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133C" w14:textId="4A4DDE38" w:rsidR="00866F0F" w:rsidRPr="00B1637E" w:rsidRDefault="00995192" w:rsidP="00866F0F">
      <w:pPr>
        <w:wordWrap w:val="0"/>
        <w:jc w:val="right"/>
        <w:rPr>
          <w:rFonts w:ascii="HG丸ｺﾞｼｯｸM-PRO" w:eastAsia="HG丸ｺﾞｼｯｸM-PRO"/>
          <w:color w:val="000000"/>
          <w:sz w:val="14"/>
        </w:rPr>
      </w:pPr>
      <w:r>
        <w:rPr>
          <w:noProof/>
        </w:rPr>
        <mc:AlternateContent>
          <mc:Choice Requires="wps">
            <w:drawing>
              <wp:anchor distT="0" distB="0" distL="114300" distR="114300" simplePos="0" relativeHeight="251659264" behindDoc="0" locked="0" layoutInCell="1" allowOverlap="1" wp14:anchorId="7CC79B88" wp14:editId="396FA954">
                <wp:simplePos x="0" y="0"/>
                <wp:positionH relativeFrom="column">
                  <wp:posOffset>7259619</wp:posOffset>
                </wp:positionH>
                <wp:positionV relativeFrom="paragraph">
                  <wp:posOffset>-1044384</wp:posOffset>
                </wp:positionV>
                <wp:extent cx="552450" cy="1123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52450" cy="1123950"/>
                        </a:xfrm>
                        <a:prstGeom prst="rect">
                          <a:avLst/>
                        </a:prstGeom>
                        <a:solidFill>
                          <a:schemeClr val="tx1"/>
                        </a:solidFill>
                        <a:ln w="6350">
                          <a:solidFill>
                            <a:prstClr val="black"/>
                          </a:solidFill>
                        </a:ln>
                      </wps:spPr>
                      <wps:txbx>
                        <w:txbxContent>
                          <w:p w14:paraId="37FEAEB2" w14:textId="77777777" w:rsidR="00995192" w:rsidRPr="00650A7F" w:rsidRDefault="00995192" w:rsidP="00995192">
                            <w:pPr>
                              <w:jc w:val="center"/>
                              <w:rPr>
                                <w:rFonts w:ascii="ＭＳ Ｐゴシック" w:eastAsia="ＭＳ Ｐゴシック" w:hAnsi="ＭＳ Ｐゴシック"/>
                                <w:b/>
                                <w:bCs/>
                                <w:sz w:val="24"/>
                                <w:szCs w:val="24"/>
                              </w:rPr>
                            </w:pPr>
                            <w:r w:rsidRPr="00143E86">
                              <w:rPr>
                                <w:rFonts w:ascii="ＭＳ Ｐゴシック" w:eastAsia="ＭＳ Ｐゴシック" w:hAnsi="ＭＳ Ｐゴシック" w:hint="eastAsia"/>
                                <w:b/>
                                <w:bCs/>
                                <w:spacing w:val="4"/>
                                <w:sz w:val="24"/>
                                <w:szCs w:val="24"/>
                                <w:fitText w:val="959" w:id="-1662823936"/>
                              </w:rPr>
                              <w:t>評</w:t>
                            </w:r>
                            <w:r w:rsidRPr="00143E86">
                              <w:rPr>
                                <w:rFonts w:ascii="ＭＳ Ｐゴシック" w:eastAsia="ＭＳ Ｐゴシック" w:hAnsi="ＭＳ Ｐゴシック" w:hint="eastAsia"/>
                                <w:b/>
                                <w:bCs/>
                                <w:sz w:val="24"/>
                                <w:szCs w:val="24"/>
                                <w:fitText w:val="959" w:id="-1662823936"/>
                              </w:rPr>
                              <w:t>価機関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79B88" id="_x0000_t202" coordsize="21600,21600" o:spt="202" path="m,l,21600r21600,l21600,xe">
                <v:stroke joinstyle="miter"/>
                <v:path gradientshapeok="t" o:connecttype="rect"/>
              </v:shapetype>
              <v:shape id="テキスト ボックス 1" o:spid="_x0000_s1026" type="#_x0000_t202" style="position:absolute;left:0;text-align:left;margin-left:571.6pt;margin-top:-82.25pt;width:43.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" fillcolor="black [3213]" strokeweight=".5pt">
                <v:textbox style="layout-flow:vertical-ideographic">
                  <w:txbxContent>
                    <w:p w14:paraId="37FEAEB2" w14:textId="77777777" w:rsidR="00995192" w:rsidRPr="00650A7F" w:rsidRDefault="00995192" w:rsidP="00995192">
                      <w:pPr>
                        <w:jc w:val="center"/>
                        <w:rPr>
                          <w:rFonts w:ascii="ＭＳ Ｐゴシック" w:eastAsia="ＭＳ Ｐゴシック" w:hAnsi="ＭＳ Ｐゴシック"/>
                          <w:b/>
                          <w:bCs/>
                          <w:sz w:val="24"/>
                          <w:szCs w:val="24"/>
                        </w:rPr>
                      </w:pPr>
                      <w:r w:rsidRPr="00143E86">
                        <w:rPr>
                          <w:rFonts w:ascii="ＭＳ Ｐゴシック" w:eastAsia="ＭＳ Ｐゴシック" w:hAnsi="ＭＳ Ｐゴシック" w:hint="eastAsia"/>
                          <w:b/>
                          <w:bCs/>
                          <w:spacing w:val="4"/>
                          <w:sz w:val="24"/>
                          <w:szCs w:val="24"/>
                          <w:fitText w:val="959" w:id="-1662823936"/>
                        </w:rPr>
                        <w:t>評</w:t>
                      </w:r>
                      <w:r w:rsidRPr="00143E86">
                        <w:rPr>
                          <w:rFonts w:ascii="ＭＳ Ｐゴシック" w:eastAsia="ＭＳ Ｐゴシック" w:hAnsi="ＭＳ Ｐゴシック" w:hint="eastAsia"/>
                          <w:b/>
                          <w:bCs/>
                          <w:sz w:val="24"/>
                          <w:szCs w:val="24"/>
                          <w:fitText w:val="959" w:id="-1662823936"/>
                        </w:rPr>
                        <w:t>価機関</w:t>
                      </w:r>
                    </w:p>
                  </w:txbxContent>
                </v:textbox>
              </v:shape>
            </w:pict>
          </mc:Fallback>
        </mc:AlternateContent>
      </w:r>
    </w:p>
    <w:p w14:paraId="329EAEFA" w14:textId="77777777" w:rsidR="00FC543A" w:rsidRDefault="00E93BEA" w:rsidP="00FC543A">
      <w:pPr>
        <w:rPr>
          <w:rFonts w:ascii="HG丸ｺﾞｼｯｸM-PRO" w:eastAsia="HG丸ｺﾞｼｯｸM-PRO"/>
          <w:b/>
          <w:bCs/>
          <w:szCs w:val="24"/>
        </w:rPr>
      </w:pPr>
      <w:r>
        <w:rPr>
          <w:rFonts w:ascii="HG丸ｺﾞｼｯｸM-PRO" w:eastAsia="HG丸ｺﾞｼｯｸM-PRO" w:hint="eastAsia"/>
          <w:b/>
          <w:bCs/>
        </w:rPr>
        <w:t>＜</w:t>
      </w:r>
      <w:r w:rsidR="00FC543A">
        <w:rPr>
          <w:rFonts w:ascii="HG丸ｺﾞｼｯｸM-PRO" w:eastAsia="HG丸ｺﾞｼｯｸM-PRO" w:hint="eastAsia"/>
          <w:b/>
          <w:bCs/>
        </w:rPr>
        <w:t>別紙</w:t>
      </w:r>
      <w:r>
        <w:rPr>
          <w:rFonts w:ascii="HG丸ｺﾞｼｯｸM-PRO" w:eastAsia="HG丸ｺﾞｼｯｸM-PRO" w:hint="eastAsia"/>
          <w:b/>
          <w:bCs/>
        </w:rPr>
        <w:t>１＞</w:t>
      </w:r>
    </w:p>
    <w:p w14:paraId="0CAB7FEB" w14:textId="77777777" w:rsidR="00FC543A" w:rsidRPr="00FC23A2" w:rsidRDefault="00FC543A" w:rsidP="00583301">
      <w:pPr>
        <w:jc w:val="center"/>
        <w:rPr>
          <w:rFonts w:ascii="HG丸ｺﾞｼｯｸM-PRO" w:eastAsia="HG丸ｺﾞｼｯｸM-PRO"/>
          <w:b/>
          <w:sz w:val="32"/>
        </w:rPr>
      </w:pPr>
      <w:r w:rsidRPr="00FC23A2">
        <w:rPr>
          <w:rFonts w:ascii="HG丸ｺﾞｼｯｸM-PRO" w:eastAsia="HG丸ｺﾞｼｯｸM-PRO" w:hint="eastAsia"/>
          <w:b/>
          <w:sz w:val="32"/>
        </w:rPr>
        <w:t>第三者評価結果報告書</w:t>
      </w:r>
    </w:p>
    <w:p w14:paraId="2A571EB5" w14:textId="07197C7A" w:rsidR="00E93BEA" w:rsidRPr="00404703" w:rsidRDefault="00E93BEA" w:rsidP="00404703">
      <w:pPr>
        <w:pStyle w:val="ae"/>
        <w:numPr>
          <w:ilvl w:val="0"/>
          <w:numId w:val="21"/>
        </w:numPr>
        <w:ind w:leftChars="0"/>
        <w:rPr>
          <w:rFonts w:ascii="HG丸ｺﾞｼｯｸM-PRO" w:eastAsia="HG丸ｺﾞｼｯｸM-PRO" w:hAnsi="HG丸ｺﾞｼｯｸM-PRO"/>
        </w:rPr>
      </w:pPr>
      <w:r w:rsidRPr="00404703">
        <w:rPr>
          <w:rFonts w:ascii="HG丸ｺﾞｼｯｸM-PRO" w:eastAsia="HG丸ｺﾞｼｯｸM-PRO" w:hAnsi="HG丸ｺﾞｼｯｸM-PRO" w:hint="eastAsia"/>
        </w:rPr>
        <w:t>第三者評価機関名</w:t>
      </w:r>
    </w:p>
    <w:tbl>
      <w:tblPr>
        <w:tblStyle w:val="aa"/>
        <w:tblW w:w="0" w:type="auto"/>
        <w:tblInd w:w="450" w:type="dxa"/>
        <w:tblLook w:val="04A0" w:firstRow="1" w:lastRow="0" w:firstColumn="1" w:lastColumn="0" w:noHBand="0" w:noVBand="1"/>
      </w:tblPr>
      <w:tblGrid>
        <w:gridCol w:w="4053"/>
      </w:tblGrid>
      <w:tr w:rsidR="00E93BEA" w:rsidRPr="0017011F" w14:paraId="5731B2A7" w14:textId="77777777" w:rsidTr="00BF6F48">
        <w:tc>
          <w:tcPr>
            <w:tcW w:w="4053" w:type="dxa"/>
          </w:tcPr>
          <w:p w14:paraId="6B41D267" w14:textId="0B9B6AD8" w:rsidR="00E93BEA" w:rsidRPr="0017011F" w:rsidRDefault="00404703" w:rsidP="00BF6F48">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株式会社</w:t>
            </w:r>
            <w:r w:rsidR="00F97972">
              <w:rPr>
                <w:rFonts w:ascii="HG丸ｺﾞｼｯｸM-PRO" w:eastAsia="HG丸ｺﾞｼｯｸM-PRO" w:hAnsi="HG丸ｺﾞｼｯｸM-PRO" w:hint="eastAsia"/>
                <w:lang w:eastAsia="zh-CN"/>
              </w:rPr>
              <w:t xml:space="preserve">　</w:t>
            </w:r>
            <w:r w:rsidRPr="00E67D1F">
              <w:rPr>
                <w:rFonts w:ascii="HG丸ｺﾞｼｯｸM-PRO" w:eastAsia="HG丸ｺﾞｼｯｸM-PRO" w:hAnsi="HG丸ｺﾞｼｯｸM-PRO" w:hint="eastAsia"/>
                <w:lang w:eastAsia="zh-CN"/>
              </w:rPr>
              <w:t>評価基準研究所</w:t>
            </w:r>
          </w:p>
        </w:tc>
      </w:tr>
    </w:tbl>
    <w:p w14:paraId="0AFBF5A0" w14:textId="17282956" w:rsidR="00E93BEA" w:rsidRPr="0060641F" w:rsidRDefault="00E93BEA" w:rsidP="0060641F">
      <w:pPr>
        <w:pStyle w:val="ae"/>
        <w:numPr>
          <w:ilvl w:val="0"/>
          <w:numId w:val="21"/>
        </w:numPr>
        <w:ind w:leftChars="0"/>
        <w:rPr>
          <w:rFonts w:ascii="HG丸ｺﾞｼｯｸM-PRO" w:eastAsia="HG丸ｺﾞｼｯｸM-PRO" w:hAnsi="HG丸ｺﾞｼｯｸM-PRO"/>
        </w:rPr>
      </w:pPr>
      <w:r w:rsidRPr="0060641F">
        <w:rPr>
          <w:rFonts w:ascii="HG丸ｺﾞｼｯｸM-PRO" w:eastAsia="HG丸ｺﾞｼｯｸM-PRO" w:hAnsi="HG丸ｺﾞｼｯｸM-PRO" w:hint="eastAsia"/>
        </w:rPr>
        <w:t>施設・事業所情報</w:t>
      </w:r>
    </w:p>
    <w:tbl>
      <w:tblPr>
        <w:tblStyle w:val="aa"/>
        <w:tblW w:w="0" w:type="auto"/>
        <w:tblInd w:w="450" w:type="dxa"/>
        <w:tblLook w:val="04A0" w:firstRow="1" w:lastRow="0" w:firstColumn="1" w:lastColumn="0" w:noHBand="0" w:noVBand="1"/>
      </w:tblPr>
      <w:tblGrid>
        <w:gridCol w:w="1486"/>
        <w:gridCol w:w="2559"/>
        <w:gridCol w:w="706"/>
        <w:gridCol w:w="3859"/>
      </w:tblGrid>
      <w:tr w:rsidR="00E93BEA" w:rsidRPr="0017011F" w14:paraId="63E2F1A4" w14:textId="77777777" w:rsidTr="0060641F">
        <w:tc>
          <w:tcPr>
            <w:tcW w:w="4045" w:type="dxa"/>
            <w:gridSpan w:val="2"/>
          </w:tcPr>
          <w:p w14:paraId="7F0AC4A0" w14:textId="0CE3B875" w:rsidR="00E93BEA" w:rsidRPr="0017011F" w:rsidRDefault="00E93BEA" w:rsidP="005D297A">
            <w:pPr>
              <w:rPr>
                <w:rFonts w:ascii="HG丸ｺﾞｼｯｸM-PRO" w:eastAsia="HG丸ｺﾞｼｯｸM-PRO" w:hAnsi="HG丸ｺﾞｼｯｸM-PRO"/>
              </w:rPr>
            </w:pPr>
            <w:r w:rsidRPr="0017011F">
              <w:rPr>
                <w:rFonts w:ascii="HG丸ｺﾞｼｯｸM-PRO" w:eastAsia="HG丸ｺﾞｼｯｸM-PRO" w:hAnsi="HG丸ｺﾞｼｯｸM-PRO" w:hint="eastAsia"/>
              </w:rPr>
              <w:t>名称：</w:t>
            </w:r>
            <w:r w:rsidR="00667F34" w:rsidRPr="0017011F">
              <w:rPr>
                <w:rFonts w:ascii="HG丸ｺﾞｼｯｸM-PRO" w:eastAsia="HG丸ｺﾞｼｯｸM-PRO" w:hAnsi="HG丸ｺﾞｼｯｸM-PRO"/>
              </w:rPr>
              <w:t xml:space="preserve"> </w:t>
            </w:r>
            <w:r w:rsidR="0060641F" w:rsidRPr="0060641F">
              <w:rPr>
                <w:rFonts w:ascii="HG丸ｺﾞｼｯｸM-PRO" w:eastAsia="HG丸ｺﾞｼｯｸM-PRO" w:hAnsi="HG丸ｺﾞｼｯｸM-PRO" w:hint="eastAsia"/>
              </w:rPr>
              <w:t>木下の保育園新百合ヶ丘</w:t>
            </w:r>
          </w:p>
        </w:tc>
        <w:tc>
          <w:tcPr>
            <w:tcW w:w="4565" w:type="dxa"/>
            <w:gridSpan w:val="2"/>
          </w:tcPr>
          <w:p w14:paraId="5B263598" w14:textId="1E5A650F"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種別：</w:t>
            </w:r>
            <w:r w:rsidR="00667F34" w:rsidRPr="0017011F">
              <w:rPr>
                <w:rFonts w:ascii="HG丸ｺﾞｼｯｸM-PRO" w:eastAsia="HG丸ｺﾞｼｯｸM-PRO" w:hAnsi="HG丸ｺﾞｼｯｸM-PRO"/>
              </w:rPr>
              <w:t xml:space="preserve"> </w:t>
            </w:r>
            <w:r w:rsidR="0060641F" w:rsidRPr="0060641F">
              <w:rPr>
                <w:rFonts w:ascii="HG丸ｺﾞｼｯｸM-PRO" w:eastAsia="HG丸ｺﾞｼｯｸM-PRO" w:hAnsi="HG丸ｺﾞｼｯｸM-PRO" w:hint="eastAsia"/>
              </w:rPr>
              <w:t>認可保育所</w:t>
            </w:r>
          </w:p>
        </w:tc>
      </w:tr>
      <w:tr w:rsidR="00E93BEA" w:rsidRPr="0017011F" w14:paraId="3E958812" w14:textId="77777777" w:rsidTr="0060641F">
        <w:tc>
          <w:tcPr>
            <w:tcW w:w="4045" w:type="dxa"/>
            <w:gridSpan w:val="2"/>
          </w:tcPr>
          <w:p w14:paraId="145D1039" w14:textId="04176D9E"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代表者氏名：</w:t>
            </w:r>
            <w:r w:rsidR="00667F34" w:rsidRPr="0017011F">
              <w:rPr>
                <w:rFonts w:ascii="HG丸ｺﾞｼｯｸM-PRO" w:eastAsia="HG丸ｺﾞｼｯｸM-PRO" w:hAnsi="HG丸ｺﾞｼｯｸM-PRO"/>
              </w:rPr>
              <w:t xml:space="preserve"> </w:t>
            </w:r>
            <w:r w:rsidR="0060641F" w:rsidRPr="0060641F">
              <w:rPr>
                <w:rFonts w:ascii="HG丸ｺﾞｼｯｸM-PRO" w:eastAsia="HG丸ｺﾞｼｯｸM-PRO" w:hAnsi="HG丸ｺﾞｼｯｸM-PRO" w:hint="eastAsia"/>
              </w:rPr>
              <w:t>山田</w:t>
            </w:r>
            <w:r w:rsidR="00F00A0C">
              <w:rPr>
                <w:rFonts w:ascii="HG丸ｺﾞｼｯｸM-PRO" w:eastAsia="HG丸ｺﾞｼｯｸM-PRO" w:hAnsi="HG丸ｺﾞｼｯｸM-PRO" w:hint="eastAsia"/>
              </w:rPr>
              <w:t xml:space="preserve">　</w:t>
            </w:r>
            <w:r w:rsidR="0060641F" w:rsidRPr="0060641F">
              <w:rPr>
                <w:rFonts w:ascii="HG丸ｺﾞｼｯｸM-PRO" w:eastAsia="HG丸ｺﾞｼｯｸM-PRO" w:hAnsi="HG丸ｺﾞｼｯｸM-PRO" w:hint="eastAsia"/>
              </w:rPr>
              <w:t>明美</w:t>
            </w:r>
          </w:p>
        </w:tc>
        <w:tc>
          <w:tcPr>
            <w:tcW w:w="4565" w:type="dxa"/>
            <w:gridSpan w:val="2"/>
          </w:tcPr>
          <w:p w14:paraId="514426E9" w14:textId="6CBCB007" w:rsidR="00E93BEA" w:rsidRPr="0017011F" w:rsidRDefault="00E93BEA" w:rsidP="00BF6F48">
            <w:pPr>
              <w:rPr>
                <w:rFonts w:ascii="HG丸ｺﾞｼｯｸM-PRO" w:eastAsia="HG丸ｺﾞｼｯｸM-PRO" w:hAnsi="HG丸ｺﾞｼｯｸM-PRO"/>
                <w:lang w:eastAsia="zh-CN"/>
              </w:rPr>
            </w:pPr>
            <w:r w:rsidRPr="0017011F">
              <w:rPr>
                <w:rFonts w:ascii="HG丸ｺﾞｼｯｸM-PRO" w:eastAsia="HG丸ｺﾞｼｯｸM-PRO" w:hAnsi="HG丸ｺﾞｼｯｸM-PRO" w:hint="eastAsia"/>
                <w:lang w:eastAsia="zh-CN"/>
              </w:rPr>
              <w:t xml:space="preserve">定員（利用人数）：　　　</w:t>
            </w:r>
            <w:r w:rsidR="0060641F">
              <w:rPr>
                <w:rFonts w:ascii="HG丸ｺﾞｼｯｸM-PRO" w:eastAsia="HG丸ｺﾞｼｯｸM-PRO" w:hAnsi="HG丸ｺﾞｼｯｸM-PRO" w:hint="eastAsia"/>
                <w:lang w:eastAsia="zh-CN"/>
              </w:rPr>
              <w:t>９０</w:t>
            </w:r>
            <w:r w:rsidRPr="0017011F">
              <w:rPr>
                <w:rFonts w:ascii="HG丸ｺﾞｼｯｸM-PRO" w:eastAsia="HG丸ｺﾞｼｯｸM-PRO" w:hAnsi="HG丸ｺﾞｼｯｸM-PRO" w:hint="eastAsia"/>
                <w:lang w:eastAsia="zh-CN"/>
              </w:rPr>
              <w:t xml:space="preserve">　名</w:t>
            </w:r>
          </w:p>
        </w:tc>
      </w:tr>
      <w:tr w:rsidR="00E93BEA" w:rsidRPr="0017011F" w14:paraId="3CB29D6E" w14:textId="77777777" w:rsidTr="0060641F">
        <w:tc>
          <w:tcPr>
            <w:tcW w:w="8610" w:type="dxa"/>
            <w:gridSpan w:val="4"/>
          </w:tcPr>
          <w:p w14:paraId="0991E2B3" w14:textId="38BF3F90"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所在地：</w:t>
            </w:r>
            <w:r w:rsidR="0060641F" w:rsidRPr="0060641F">
              <w:rPr>
                <w:rFonts w:ascii="HG丸ｺﾞｼｯｸM-PRO" w:eastAsia="HG丸ｺﾞｼｯｸM-PRO" w:hAnsi="HG丸ｺﾞｼｯｸM-PRO" w:hint="eastAsia"/>
              </w:rPr>
              <w:t xml:space="preserve">〒215-0026 川崎市麻生区古沢４３ コザワビル２階  </w:t>
            </w:r>
            <w:r w:rsidRPr="0017011F">
              <w:rPr>
                <w:rFonts w:ascii="HG丸ｺﾞｼｯｸM-PRO" w:eastAsia="HG丸ｺﾞｼｯｸM-PRO" w:hAnsi="HG丸ｺﾞｼｯｸM-PRO" w:hint="eastAsia"/>
              </w:rPr>
              <w:t xml:space="preserve">　　　　　　　　　　　　　　　　　　　　　　　</w:t>
            </w:r>
          </w:p>
        </w:tc>
      </w:tr>
      <w:tr w:rsidR="00E93BEA" w:rsidRPr="0017011F" w14:paraId="62294DCE" w14:textId="77777777" w:rsidTr="0060641F">
        <w:tc>
          <w:tcPr>
            <w:tcW w:w="4045" w:type="dxa"/>
            <w:gridSpan w:val="2"/>
          </w:tcPr>
          <w:p w14:paraId="2B4E6BD7" w14:textId="3035674C"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TEL：</w:t>
            </w:r>
            <w:r w:rsidR="0060641F" w:rsidRPr="0060641F">
              <w:rPr>
                <w:rFonts w:ascii="HG丸ｺﾞｼｯｸM-PRO" w:eastAsia="HG丸ｺﾞｼｯｸM-PRO" w:hAnsi="HG丸ｺﾞｼｯｸM-PRO"/>
              </w:rPr>
              <w:t>044-959-1169</w:t>
            </w:r>
          </w:p>
        </w:tc>
        <w:tc>
          <w:tcPr>
            <w:tcW w:w="4565" w:type="dxa"/>
            <w:gridSpan w:val="2"/>
          </w:tcPr>
          <w:p w14:paraId="2A102B2D" w14:textId="77777777" w:rsidR="00DF2B84"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ホームページ：</w:t>
            </w:r>
          </w:p>
          <w:p w14:paraId="7A8BD9A3" w14:textId="265B2C97" w:rsidR="0060641F" w:rsidRPr="0017011F" w:rsidRDefault="0060641F" w:rsidP="00BF6F48">
            <w:pPr>
              <w:rPr>
                <w:rFonts w:ascii="HG丸ｺﾞｼｯｸM-PRO" w:eastAsia="HG丸ｺﾞｼｯｸM-PRO" w:hAnsi="HG丸ｺﾞｼｯｸM-PRO"/>
              </w:rPr>
            </w:pPr>
            <w:r w:rsidRPr="0060641F">
              <w:rPr>
                <w:rFonts w:ascii="HG丸ｺﾞｼｯｸM-PRO" w:eastAsia="HG丸ｺﾞｼｯｸM-PRO" w:hAnsi="HG丸ｺﾞｼｯｸM-PRO"/>
              </w:rPr>
              <w:t>https://www.kinoshita-hoku.com/facility/shinyurigaoka</w:t>
            </w:r>
          </w:p>
        </w:tc>
      </w:tr>
      <w:tr w:rsidR="00E93BEA" w:rsidRPr="0017011F" w14:paraId="7CE97122" w14:textId="77777777" w:rsidTr="0060641F">
        <w:tc>
          <w:tcPr>
            <w:tcW w:w="8610" w:type="dxa"/>
            <w:gridSpan w:val="4"/>
          </w:tcPr>
          <w:p w14:paraId="659AC0F5" w14:textId="2786FD59"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【施設・事業所の概要】</w:t>
            </w:r>
            <w:r w:rsidR="00DF2B84" w:rsidRPr="00DF2B84">
              <w:rPr>
                <w:rFonts w:ascii="HG丸ｺﾞｼｯｸM-PRO" w:eastAsia="HG丸ｺﾞｼｯｸM-PRO" w:hAnsi="HG丸ｺﾞｼｯｸM-PRO" w:hint="eastAsia"/>
              </w:rPr>
              <w:t>保育事業</w:t>
            </w:r>
          </w:p>
        </w:tc>
      </w:tr>
      <w:tr w:rsidR="00E93BEA" w:rsidRPr="0017011F" w14:paraId="5B68C56B" w14:textId="77777777" w:rsidTr="0060641F">
        <w:tc>
          <w:tcPr>
            <w:tcW w:w="8610" w:type="dxa"/>
            <w:gridSpan w:val="4"/>
          </w:tcPr>
          <w:p w14:paraId="22A62867" w14:textId="75A6E5E0"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 xml:space="preserve">　開設年月日</w:t>
            </w:r>
            <w:r w:rsidR="00DF2B84">
              <w:rPr>
                <w:rFonts w:ascii="HG丸ｺﾞｼｯｸM-PRO" w:eastAsia="HG丸ｺﾞｼｯｸM-PRO" w:hAnsi="HG丸ｺﾞｼｯｸM-PRO" w:hint="eastAsia"/>
              </w:rPr>
              <w:t>：</w:t>
            </w:r>
            <w:r w:rsidR="00667F34" w:rsidRPr="0017011F">
              <w:rPr>
                <w:rFonts w:ascii="HG丸ｺﾞｼｯｸM-PRO" w:eastAsia="HG丸ｺﾞｼｯｸM-PRO" w:hAnsi="HG丸ｺﾞｼｯｸM-PRO"/>
              </w:rPr>
              <w:t xml:space="preserve"> </w:t>
            </w:r>
            <w:r w:rsidR="0060641F" w:rsidRPr="0060641F">
              <w:rPr>
                <w:rFonts w:ascii="HG丸ｺﾞｼｯｸM-PRO" w:eastAsia="HG丸ｺﾞｼｯｸM-PRO" w:hAnsi="HG丸ｺﾞｼｯｸM-PRO" w:hint="eastAsia"/>
              </w:rPr>
              <w:t>2008年4月1日</w:t>
            </w:r>
          </w:p>
        </w:tc>
      </w:tr>
      <w:tr w:rsidR="00E93BEA" w:rsidRPr="0017011F" w14:paraId="586738F8" w14:textId="77777777" w:rsidTr="0060641F">
        <w:tc>
          <w:tcPr>
            <w:tcW w:w="8610" w:type="dxa"/>
            <w:gridSpan w:val="4"/>
          </w:tcPr>
          <w:p w14:paraId="5D6A7715" w14:textId="78BB90FB"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 xml:space="preserve">　経営法人・設置主体（法人名等）</w:t>
            </w:r>
            <w:r w:rsidR="0060641F" w:rsidRPr="0060641F">
              <w:rPr>
                <w:rFonts w:ascii="HG丸ｺﾞｼｯｸM-PRO" w:eastAsia="HG丸ｺﾞｼｯｸM-PRO" w:hAnsi="HG丸ｺﾞｼｯｸM-PRO" w:hint="eastAsia"/>
              </w:rPr>
              <w:t>：株式会社木下の保育</w:t>
            </w:r>
            <w:r w:rsidR="00DF2B84" w:rsidRPr="00DF2B84">
              <w:rPr>
                <w:rFonts w:ascii="HG丸ｺﾞｼｯｸM-PRO" w:eastAsia="HG丸ｺﾞｼｯｸM-PRO" w:hAnsi="HG丸ｺﾞｼｯｸM-PRO" w:hint="eastAsia"/>
              </w:rPr>
              <w:t xml:space="preserve">　</w:t>
            </w:r>
          </w:p>
        </w:tc>
      </w:tr>
      <w:tr w:rsidR="00E93BEA" w:rsidRPr="0017011F" w14:paraId="1B907F4A" w14:textId="77777777" w:rsidTr="0060641F">
        <w:tc>
          <w:tcPr>
            <w:tcW w:w="1486" w:type="dxa"/>
          </w:tcPr>
          <w:p w14:paraId="0B0161DB" w14:textId="77777777"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 xml:space="preserve">　職員数</w:t>
            </w:r>
          </w:p>
        </w:tc>
        <w:tc>
          <w:tcPr>
            <w:tcW w:w="3265" w:type="dxa"/>
            <w:gridSpan w:val="2"/>
          </w:tcPr>
          <w:p w14:paraId="4F13C747" w14:textId="36D0DD77"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常勤職員：</w:t>
            </w:r>
            <w:r w:rsidR="0060641F">
              <w:rPr>
                <w:rFonts w:ascii="HG丸ｺﾞｼｯｸM-PRO" w:eastAsia="HG丸ｺﾞｼｯｸM-PRO" w:hAnsi="HG丸ｺﾞｼｯｸM-PRO" w:hint="eastAsia"/>
              </w:rPr>
              <w:t>１７</w:t>
            </w:r>
            <w:r w:rsidRPr="0017011F">
              <w:rPr>
                <w:rFonts w:ascii="HG丸ｺﾞｼｯｸM-PRO" w:eastAsia="HG丸ｺﾞｼｯｸM-PRO" w:hAnsi="HG丸ｺﾞｼｯｸM-PRO" w:hint="eastAsia"/>
              </w:rPr>
              <w:t>名</w:t>
            </w:r>
          </w:p>
        </w:tc>
        <w:tc>
          <w:tcPr>
            <w:tcW w:w="3859" w:type="dxa"/>
          </w:tcPr>
          <w:p w14:paraId="44D0DBE3" w14:textId="265C2487" w:rsidR="00E93BEA" w:rsidRPr="0017011F" w:rsidRDefault="00E93BEA" w:rsidP="00BF6F48">
            <w:pPr>
              <w:rPr>
                <w:rFonts w:ascii="HG丸ｺﾞｼｯｸM-PRO" w:eastAsia="HG丸ｺﾞｼｯｸM-PRO" w:hAnsi="HG丸ｺﾞｼｯｸM-PRO"/>
                <w:lang w:eastAsia="zh-CN"/>
              </w:rPr>
            </w:pPr>
            <w:r w:rsidRPr="0017011F">
              <w:rPr>
                <w:rFonts w:ascii="HG丸ｺﾞｼｯｸM-PRO" w:eastAsia="HG丸ｺﾞｼｯｸM-PRO" w:hAnsi="HG丸ｺﾞｼｯｸM-PRO" w:hint="eastAsia"/>
                <w:lang w:eastAsia="zh-CN"/>
              </w:rPr>
              <w:t>非常勤職員</w:t>
            </w:r>
            <w:r w:rsidR="00DF2B84">
              <w:rPr>
                <w:rFonts w:ascii="HG丸ｺﾞｼｯｸM-PRO" w:eastAsia="HG丸ｺﾞｼｯｸM-PRO" w:hAnsi="HG丸ｺﾞｼｯｸM-PRO" w:hint="eastAsia"/>
                <w:lang w:eastAsia="zh-CN"/>
              </w:rPr>
              <w:t>：</w:t>
            </w:r>
            <w:r w:rsidRPr="0017011F">
              <w:rPr>
                <w:rFonts w:ascii="HG丸ｺﾞｼｯｸM-PRO" w:eastAsia="HG丸ｺﾞｼｯｸM-PRO" w:hAnsi="HG丸ｺﾞｼｯｸM-PRO" w:hint="eastAsia"/>
                <w:lang w:eastAsia="zh-CN"/>
              </w:rPr>
              <w:t xml:space="preserve">　</w:t>
            </w:r>
            <w:r w:rsidR="0060641F">
              <w:rPr>
                <w:rFonts w:ascii="HG丸ｺﾞｼｯｸM-PRO" w:eastAsia="HG丸ｺﾞｼｯｸM-PRO" w:hAnsi="HG丸ｺﾞｼｯｸM-PRO" w:hint="eastAsia"/>
              </w:rPr>
              <w:t>２１</w:t>
            </w:r>
            <w:r w:rsidR="00DF2B84">
              <w:rPr>
                <w:rFonts w:ascii="HG丸ｺﾞｼｯｸM-PRO" w:eastAsia="HG丸ｺﾞｼｯｸM-PRO" w:hAnsi="HG丸ｺﾞｼｯｸM-PRO" w:hint="eastAsia"/>
                <w:lang w:eastAsia="zh-CN"/>
              </w:rPr>
              <w:t>名</w:t>
            </w:r>
            <w:r w:rsidRPr="0017011F">
              <w:rPr>
                <w:rFonts w:ascii="HG丸ｺﾞｼｯｸM-PRO" w:eastAsia="HG丸ｺﾞｼｯｸM-PRO" w:hAnsi="HG丸ｺﾞｼｯｸM-PRO" w:hint="eastAsia"/>
                <w:lang w:eastAsia="zh-CN"/>
              </w:rPr>
              <w:t xml:space="preserve">　　　　　</w:t>
            </w:r>
          </w:p>
        </w:tc>
      </w:tr>
      <w:tr w:rsidR="00E93BEA" w:rsidRPr="0017011F" w14:paraId="14C1D5F0" w14:textId="77777777" w:rsidTr="0060641F">
        <w:tc>
          <w:tcPr>
            <w:tcW w:w="1486" w:type="dxa"/>
            <w:vMerge w:val="restart"/>
          </w:tcPr>
          <w:p w14:paraId="116FFBF9" w14:textId="77777777"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lang w:eastAsia="zh-CN"/>
              </w:rPr>
              <w:t xml:space="preserve">　</w:t>
            </w:r>
            <w:r w:rsidRPr="0017011F">
              <w:rPr>
                <w:rFonts w:ascii="HG丸ｺﾞｼｯｸM-PRO" w:eastAsia="HG丸ｺﾞｼｯｸM-PRO" w:hAnsi="HG丸ｺﾞｼｯｸM-PRO" w:hint="eastAsia"/>
              </w:rPr>
              <w:t>専門職員</w:t>
            </w:r>
          </w:p>
        </w:tc>
        <w:tc>
          <w:tcPr>
            <w:tcW w:w="3265" w:type="dxa"/>
            <w:gridSpan w:val="2"/>
          </w:tcPr>
          <w:p w14:paraId="10223AE1" w14:textId="0E18E1EE" w:rsidR="00E93BEA" w:rsidRPr="0017011F" w:rsidRDefault="00DF2B84" w:rsidP="0060641F">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 xml:space="preserve">保育士　</w:t>
            </w:r>
            <w:r w:rsidR="0060641F">
              <w:rPr>
                <w:rFonts w:ascii="HG丸ｺﾞｼｯｸM-PRO" w:eastAsia="HG丸ｺﾞｼｯｸM-PRO" w:hAnsi="HG丸ｺﾞｼｯｸM-PRO" w:hint="eastAsia"/>
              </w:rPr>
              <w:t>２５名</w:t>
            </w:r>
            <w:r w:rsidR="00E93BEA" w:rsidRPr="0017011F">
              <w:rPr>
                <w:rFonts w:ascii="HG丸ｺﾞｼｯｸM-PRO" w:eastAsia="HG丸ｺﾞｼｯｸM-PRO" w:hAnsi="HG丸ｺﾞｼｯｸM-PRO" w:hint="eastAsia"/>
                <w:lang w:eastAsia="zh-CN"/>
              </w:rPr>
              <w:t xml:space="preserve">　</w:t>
            </w:r>
          </w:p>
        </w:tc>
        <w:tc>
          <w:tcPr>
            <w:tcW w:w="3859" w:type="dxa"/>
          </w:tcPr>
          <w:p w14:paraId="0C397ECA" w14:textId="52FF1B3E" w:rsidR="00E93BEA" w:rsidRPr="0017011F" w:rsidRDefault="003F3164" w:rsidP="00BF6F48">
            <w:pPr>
              <w:rPr>
                <w:rFonts w:ascii="HG丸ｺﾞｼｯｸM-PRO" w:eastAsia="HG丸ｺﾞｼｯｸM-PRO" w:hAnsi="HG丸ｺﾞｼｯｸM-PRO"/>
              </w:rPr>
            </w:pPr>
            <w:r>
              <w:rPr>
                <w:rFonts w:ascii="HG丸ｺﾞｼｯｸM-PRO" w:eastAsia="HG丸ｺﾞｼｯｸM-PRO" w:hAnsi="HG丸ｺﾞｼｯｸM-PRO" w:hint="eastAsia"/>
              </w:rPr>
              <w:t xml:space="preserve">栄養士　</w:t>
            </w:r>
            <w:r w:rsidR="0060641F">
              <w:rPr>
                <w:rFonts w:ascii="HG丸ｺﾞｼｯｸM-PRO" w:eastAsia="HG丸ｺﾞｼｯｸM-PRO" w:hAnsi="HG丸ｺﾞｼｯｸM-PRO" w:hint="eastAsia"/>
              </w:rPr>
              <w:t>２名</w:t>
            </w:r>
          </w:p>
        </w:tc>
      </w:tr>
      <w:tr w:rsidR="00E93BEA" w:rsidRPr="0017011F" w14:paraId="6951A1D4" w14:textId="77777777" w:rsidTr="0060641F">
        <w:trPr>
          <w:trHeight w:val="70"/>
        </w:trPr>
        <w:tc>
          <w:tcPr>
            <w:tcW w:w="1486" w:type="dxa"/>
            <w:vMerge/>
          </w:tcPr>
          <w:p w14:paraId="6B3927C2" w14:textId="77777777" w:rsidR="00E93BEA" w:rsidRPr="0017011F" w:rsidRDefault="00E93BEA" w:rsidP="00BF6F48">
            <w:pPr>
              <w:rPr>
                <w:rFonts w:ascii="HG丸ｺﾞｼｯｸM-PRO" w:eastAsia="HG丸ｺﾞｼｯｸM-PRO" w:hAnsi="HG丸ｺﾞｼｯｸM-PRO"/>
              </w:rPr>
            </w:pPr>
          </w:p>
        </w:tc>
        <w:tc>
          <w:tcPr>
            <w:tcW w:w="3265" w:type="dxa"/>
            <w:gridSpan w:val="2"/>
          </w:tcPr>
          <w:p w14:paraId="0AB739F0" w14:textId="64B1FCF1" w:rsidR="00E93BEA" w:rsidRPr="0017011F" w:rsidRDefault="003F3164" w:rsidP="00BF6F48">
            <w:pPr>
              <w:rPr>
                <w:rFonts w:ascii="HG丸ｺﾞｼｯｸM-PRO" w:eastAsia="HG丸ｺﾞｼｯｸM-PRO" w:hAnsi="HG丸ｺﾞｼｯｸM-PRO"/>
              </w:rPr>
            </w:pPr>
            <w:r>
              <w:rPr>
                <w:rFonts w:ascii="HG丸ｺﾞｼｯｸM-PRO" w:eastAsia="HG丸ｺﾞｼｯｸM-PRO" w:hAnsi="HG丸ｺﾞｼｯｸM-PRO" w:hint="eastAsia"/>
              </w:rPr>
              <w:t xml:space="preserve">看護師　</w:t>
            </w:r>
            <w:r w:rsidR="0060641F">
              <w:rPr>
                <w:rFonts w:ascii="HG丸ｺﾞｼｯｸM-PRO" w:eastAsia="HG丸ｺﾞｼｯｸM-PRO" w:hAnsi="HG丸ｺﾞｼｯｸM-PRO" w:hint="eastAsia"/>
              </w:rPr>
              <w:t>1名</w:t>
            </w:r>
          </w:p>
        </w:tc>
        <w:tc>
          <w:tcPr>
            <w:tcW w:w="3859" w:type="dxa"/>
          </w:tcPr>
          <w:p w14:paraId="3236546D" w14:textId="77777777" w:rsidR="00E93BEA" w:rsidRPr="0017011F" w:rsidRDefault="00E93BEA" w:rsidP="00BF6F48">
            <w:pPr>
              <w:rPr>
                <w:rFonts w:ascii="HG丸ｺﾞｼｯｸM-PRO" w:eastAsia="HG丸ｺﾞｼｯｸM-PRO" w:hAnsi="HG丸ｺﾞｼｯｸM-PRO"/>
              </w:rPr>
            </w:pPr>
          </w:p>
        </w:tc>
      </w:tr>
      <w:tr w:rsidR="00E93BEA" w:rsidRPr="0017011F" w14:paraId="0B99E92B" w14:textId="77777777" w:rsidTr="0060641F">
        <w:tc>
          <w:tcPr>
            <w:tcW w:w="1486" w:type="dxa"/>
            <w:vMerge/>
          </w:tcPr>
          <w:p w14:paraId="7BBA1FBF" w14:textId="77777777" w:rsidR="00E93BEA" w:rsidRPr="0017011F" w:rsidRDefault="00E93BEA" w:rsidP="00BF6F48">
            <w:pPr>
              <w:rPr>
                <w:rFonts w:ascii="HG丸ｺﾞｼｯｸM-PRO" w:eastAsia="HG丸ｺﾞｼｯｸM-PRO" w:hAnsi="HG丸ｺﾞｼｯｸM-PRO"/>
              </w:rPr>
            </w:pPr>
          </w:p>
        </w:tc>
        <w:tc>
          <w:tcPr>
            <w:tcW w:w="3265" w:type="dxa"/>
            <w:gridSpan w:val="2"/>
          </w:tcPr>
          <w:p w14:paraId="2E60EB82" w14:textId="77777777" w:rsidR="00E93BEA" w:rsidRPr="0017011F" w:rsidRDefault="00E93BEA" w:rsidP="00BF6F48">
            <w:pPr>
              <w:rPr>
                <w:rFonts w:ascii="HG丸ｺﾞｼｯｸM-PRO" w:eastAsia="HG丸ｺﾞｼｯｸM-PRO" w:hAnsi="HG丸ｺﾞｼｯｸM-PRO"/>
              </w:rPr>
            </w:pPr>
          </w:p>
        </w:tc>
        <w:tc>
          <w:tcPr>
            <w:tcW w:w="3859" w:type="dxa"/>
          </w:tcPr>
          <w:p w14:paraId="57379D49" w14:textId="77777777" w:rsidR="00E93BEA" w:rsidRPr="0017011F" w:rsidRDefault="00E93BEA" w:rsidP="00BF6F48">
            <w:pPr>
              <w:rPr>
                <w:rFonts w:ascii="HG丸ｺﾞｼｯｸM-PRO" w:eastAsia="HG丸ｺﾞｼｯｸM-PRO" w:hAnsi="HG丸ｺﾞｼｯｸM-PRO"/>
              </w:rPr>
            </w:pPr>
          </w:p>
        </w:tc>
      </w:tr>
      <w:tr w:rsidR="0060641F" w:rsidRPr="0017011F" w14:paraId="3F48B12F" w14:textId="77777777" w:rsidTr="0047020B">
        <w:tc>
          <w:tcPr>
            <w:tcW w:w="1486" w:type="dxa"/>
            <w:vMerge w:val="restart"/>
          </w:tcPr>
          <w:p w14:paraId="2A92BC76" w14:textId="77777777" w:rsidR="0060641F" w:rsidRPr="0017011F" w:rsidRDefault="0060641F" w:rsidP="00BF6F48">
            <w:pPr>
              <w:ind w:left="219" w:hangingChars="100" w:hanging="219"/>
              <w:rPr>
                <w:rFonts w:ascii="HG丸ｺﾞｼｯｸM-PRO" w:eastAsia="HG丸ｺﾞｼｯｸM-PRO" w:hAnsi="HG丸ｺﾞｼｯｸM-PRO"/>
              </w:rPr>
            </w:pPr>
            <w:r w:rsidRPr="0017011F">
              <w:rPr>
                <w:rFonts w:ascii="HG丸ｺﾞｼｯｸM-PRO" w:eastAsia="HG丸ｺﾞｼｯｸM-PRO" w:hAnsi="HG丸ｺﾞｼｯｸM-PRO" w:hint="eastAsia"/>
              </w:rPr>
              <w:t xml:space="preserve">　施設・設備の概要</w:t>
            </w:r>
          </w:p>
        </w:tc>
        <w:tc>
          <w:tcPr>
            <w:tcW w:w="7124" w:type="dxa"/>
            <w:gridSpan w:val="3"/>
          </w:tcPr>
          <w:p w14:paraId="01E16768" w14:textId="0E57B510" w:rsidR="0060641F" w:rsidRPr="0017011F" w:rsidRDefault="0060641F" w:rsidP="00FC2DF2">
            <w:pPr>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w:t>
            </w:r>
            <w:r w:rsidRPr="0060641F">
              <w:rPr>
                <w:rFonts w:ascii="HG丸ｺﾞｼｯｸM-PRO" w:eastAsia="HG丸ｺﾞｼｯｸM-PRO" w:hAnsi="HG丸ｺﾞｼｯｸM-PRO" w:hint="eastAsia"/>
                <w:lang w:eastAsia="zh-CN"/>
              </w:rPr>
              <w:t>居室数）保育室</w:t>
            </w:r>
            <w:r w:rsidR="00FC2DF2">
              <w:rPr>
                <w:rFonts w:ascii="HG丸ｺﾞｼｯｸM-PRO" w:eastAsia="HG丸ｺﾞｼｯｸM-PRO" w:hAnsi="HG丸ｺﾞｼｯｸM-PRO" w:hint="eastAsia"/>
                <w:lang w:eastAsia="zh-CN"/>
              </w:rPr>
              <w:t>６</w:t>
            </w:r>
            <w:r w:rsidRPr="0060641F">
              <w:rPr>
                <w:rFonts w:ascii="HG丸ｺﾞｼｯｸM-PRO" w:eastAsia="HG丸ｺﾞｼｯｸM-PRO" w:hAnsi="HG丸ｺﾞｼｯｸM-PRO" w:hint="eastAsia"/>
                <w:lang w:eastAsia="zh-CN"/>
              </w:rPr>
              <w:t>室、事務室、医務室、調理室、遊戯室</w:t>
            </w:r>
            <w:r w:rsidR="00FC2DF2">
              <w:rPr>
                <w:rFonts w:ascii="HG丸ｺﾞｼｯｸM-PRO" w:eastAsia="HG丸ｺﾞｼｯｸM-PRO" w:hAnsi="HG丸ｺﾞｼｯｸM-PRO" w:hint="eastAsia"/>
                <w:lang w:eastAsia="zh-CN"/>
              </w:rPr>
              <w:t>、休憩室、相談室、倉庫</w:t>
            </w:r>
          </w:p>
        </w:tc>
      </w:tr>
      <w:tr w:rsidR="0060641F" w:rsidRPr="0017011F" w14:paraId="132484E3" w14:textId="77777777" w:rsidTr="00CD038A">
        <w:tc>
          <w:tcPr>
            <w:tcW w:w="1486" w:type="dxa"/>
            <w:vMerge/>
          </w:tcPr>
          <w:p w14:paraId="62C23EF4" w14:textId="77777777" w:rsidR="0060641F" w:rsidRPr="0017011F" w:rsidRDefault="0060641F" w:rsidP="00BF6F48">
            <w:pPr>
              <w:ind w:left="219" w:hangingChars="100" w:hanging="219"/>
              <w:rPr>
                <w:rFonts w:ascii="HG丸ｺﾞｼｯｸM-PRO" w:eastAsia="HG丸ｺﾞｼｯｸM-PRO" w:hAnsi="HG丸ｺﾞｼｯｸM-PRO"/>
                <w:lang w:eastAsia="zh-CN"/>
              </w:rPr>
            </w:pPr>
          </w:p>
        </w:tc>
        <w:tc>
          <w:tcPr>
            <w:tcW w:w="7124" w:type="dxa"/>
            <w:gridSpan w:val="3"/>
          </w:tcPr>
          <w:p w14:paraId="060BF0E0" w14:textId="69C50E9A" w:rsidR="0060641F" w:rsidRPr="0017011F" w:rsidRDefault="00FC2DF2" w:rsidP="00BF6F48">
            <w:pPr>
              <w:rPr>
                <w:rFonts w:ascii="HG丸ｺﾞｼｯｸM-PRO" w:eastAsia="HG丸ｺﾞｼｯｸM-PRO" w:hAnsi="HG丸ｺﾞｼｯｸM-PRO"/>
              </w:rPr>
            </w:pPr>
            <w:r>
              <w:rPr>
                <w:rFonts w:ascii="HG丸ｺﾞｼｯｸM-PRO" w:eastAsia="HG丸ｺﾞｼｯｸM-PRO" w:hAnsi="HG丸ｺﾞｼｯｸM-PRO" w:hint="eastAsia"/>
              </w:rPr>
              <w:t>（</w:t>
            </w:r>
            <w:r w:rsidR="0060641F">
              <w:rPr>
                <w:rFonts w:ascii="HG丸ｺﾞｼｯｸM-PRO" w:eastAsia="HG丸ｺﾞｼｯｸM-PRO" w:hAnsi="HG丸ｺﾞｼｯｸM-PRO" w:hint="eastAsia"/>
              </w:rPr>
              <w:t>設備</w:t>
            </w:r>
            <w:r>
              <w:rPr>
                <w:rFonts w:ascii="HG丸ｺﾞｼｯｸM-PRO" w:eastAsia="HG丸ｺﾞｼｯｸM-PRO" w:hAnsi="HG丸ｺﾞｼｯｸM-PRO" w:hint="eastAsia"/>
              </w:rPr>
              <w:t>等）</w:t>
            </w:r>
            <w:r w:rsidRPr="00FC2DF2">
              <w:rPr>
                <w:rFonts w:ascii="HG丸ｺﾞｼｯｸM-PRO" w:eastAsia="HG丸ｺﾞｼｯｸM-PRO" w:hAnsi="HG丸ｺﾞｼｯｸM-PRO" w:hint="eastAsia"/>
              </w:rPr>
              <w:t>各部屋冷暖房完備、乳児室床暖房、バリアフリートイレ、園庭</w:t>
            </w:r>
          </w:p>
        </w:tc>
      </w:tr>
    </w:tbl>
    <w:p w14:paraId="673BC2A3" w14:textId="184F742A" w:rsidR="00E93BEA" w:rsidRPr="003F3164" w:rsidRDefault="00E93BEA" w:rsidP="003F3164">
      <w:pPr>
        <w:pStyle w:val="ae"/>
        <w:numPr>
          <w:ilvl w:val="0"/>
          <w:numId w:val="21"/>
        </w:numPr>
        <w:ind w:leftChars="0"/>
        <w:rPr>
          <w:rFonts w:ascii="HG丸ｺﾞｼｯｸM-PRO" w:eastAsia="HG丸ｺﾞｼｯｸM-PRO" w:hAnsi="HG丸ｺﾞｼｯｸM-PRO"/>
        </w:rPr>
      </w:pPr>
      <w:r w:rsidRPr="003F3164">
        <w:rPr>
          <w:rFonts w:ascii="HG丸ｺﾞｼｯｸM-PRO" w:eastAsia="HG丸ｺﾞｼｯｸM-PRO" w:hAnsi="HG丸ｺﾞｼｯｸM-PRO" w:hint="eastAsia"/>
        </w:rPr>
        <w:t>理念・基本方針</w:t>
      </w:r>
    </w:p>
    <w:tbl>
      <w:tblPr>
        <w:tblStyle w:val="aa"/>
        <w:tblW w:w="0" w:type="auto"/>
        <w:tblInd w:w="450" w:type="dxa"/>
        <w:tblLook w:val="04A0" w:firstRow="1" w:lastRow="0" w:firstColumn="1" w:lastColumn="0" w:noHBand="0" w:noVBand="1"/>
      </w:tblPr>
      <w:tblGrid>
        <w:gridCol w:w="8610"/>
      </w:tblGrid>
      <w:tr w:rsidR="00E93BEA" w:rsidRPr="0017011F" w14:paraId="6ED25382" w14:textId="77777777" w:rsidTr="00BF6F48">
        <w:tc>
          <w:tcPr>
            <w:tcW w:w="9518" w:type="dxa"/>
          </w:tcPr>
          <w:p w14:paraId="7F0D4A05" w14:textId="069DD19C" w:rsidR="006C334F" w:rsidRDefault="006C334F" w:rsidP="006C334F">
            <w:pPr>
              <w:rPr>
                <w:rFonts w:ascii="HG丸ｺﾞｼｯｸM-PRO" w:eastAsia="HG丸ｺﾞｼｯｸM-PRO" w:hAnsi="HG丸ｺﾞｼｯｸM-PRO"/>
              </w:rPr>
            </w:pPr>
            <w:r w:rsidRPr="006C334F">
              <w:rPr>
                <w:rFonts w:ascii="HG丸ｺﾞｼｯｸM-PRO" w:eastAsia="HG丸ｺﾞｼｯｸM-PRO" w:hAnsi="HG丸ｺﾞｼｯｸM-PRO" w:hint="eastAsia"/>
              </w:rPr>
              <w:t>１）利用者の立場に立った保育園の運営・保育内容の充実</w:t>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p>
          <w:p w14:paraId="3C7B1E5A" w14:textId="0CCE3036" w:rsidR="006C334F" w:rsidRPr="006C334F" w:rsidRDefault="006C334F" w:rsidP="006C334F">
            <w:pPr>
              <w:rPr>
                <w:rFonts w:ascii="HG丸ｺﾞｼｯｸM-PRO" w:eastAsia="HG丸ｺﾞｼｯｸM-PRO" w:hAnsi="HG丸ｺﾞｼｯｸM-PRO"/>
              </w:rPr>
            </w:pPr>
            <w:r w:rsidRPr="006C334F">
              <w:rPr>
                <w:rFonts w:ascii="HG丸ｺﾞｼｯｸM-PRO" w:eastAsia="HG丸ｺﾞｼｯｸM-PRO" w:hAnsi="HG丸ｺﾞｼｯｸM-PRO" w:hint="eastAsia"/>
              </w:rPr>
              <w:t>２）地域の中で、</w:t>
            </w:r>
            <w:r w:rsidR="00792632">
              <w:rPr>
                <w:rFonts w:ascii="HG丸ｺﾞｼｯｸM-PRO" w:eastAsia="HG丸ｺﾞｼｯｸM-PRO" w:hAnsi="HG丸ｺﾞｼｯｸM-PRO" w:hint="eastAsia"/>
              </w:rPr>
              <w:t>公立</w:t>
            </w:r>
            <w:r w:rsidRPr="006C334F">
              <w:rPr>
                <w:rFonts w:ascii="HG丸ｺﾞｼｯｸM-PRO" w:eastAsia="HG丸ｺﾞｼｯｸM-PRO" w:hAnsi="HG丸ｺﾞｼｯｸM-PRO" w:hint="eastAsia"/>
              </w:rPr>
              <w:t>認可園などのできない細かいサービスの提供</w:t>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p>
          <w:p w14:paraId="5A4847D9" w14:textId="762DE28B" w:rsidR="006C334F" w:rsidRPr="006C334F" w:rsidRDefault="006C334F" w:rsidP="006C334F">
            <w:pPr>
              <w:rPr>
                <w:rFonts w:ascii="HG丸ｺﾞｼｯｸM-PRO" w:eastAsia="HG丸ｺﾞｼｯｸM-PRO" w:hAnsi="HG丸ｺﾞｼｯｸM-PRO"/>
              </w:rPr>
            </w:pPr>
            <w:r w:rsidRPr="006C334F">
              <w:rPr>
                <w:rFonts w:ascii="HG丸ｺﾞｼｯｸM-PRO" w:eastAsia="HG丸ｺﾞｼｯｸM-PRO" w:hAnsi="HG丸ｺﾞｼｯｸM-PRO" w:hint="eastAsia"/>
              </w:rPr>
              <w:t>３）地域社会で、子育てを応援する施設としていく</w:t>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p>
          <w:p w14:paraId="7ABCC677" w14:textId="77777777" w:rsidR="006C334F" w:rsidRDefault="006C334F" w:rsidP="006C334F">
            <w:pPr>
              <w:rPr>
                <w:rFonts w:ascii="HG丸ｺﾞｼｯｸM-PRO" w:eastAsia="HG丸ｺﾞｼｯｸM-PRO" w:hAnsi="HG丸ｺﾞｼｯｸM-PRO"/>
              </w:rPr>
            </w:pPr>
            <w:r w:rsidRPr="006C334F">
              <w:rPr>
                <w:rFonts w:ascii="HG丸ｺﾞｼｯｸM-PRO" w:eastAsia="HG丸ｺﾞｼｯｸM-PRO" w:hAnsi="HG丸ｺﾞｼｯｸM-PRO" w:hint="eastAsia"/>
              </w:rPr>
              <w:t>４）子ども達一人ひとりの個性を尊重し、子ども達の人権に配慮する保育園の確立・充実</w:t>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r w:rsidRPr="006C334F">
              <w:rPr>
                <w:rFonts w:ascii="HG丸ｺﾞｼｯｸM-PRO" w:eastAsia="HG丸ｺﾞｼｯｸM-PRO" w:hAnsi="HG丸ｺﾞｼｯｸM-PRO" w:hint="eastAsia"/>
              </w:rPr>
              <w:tab/>
            </w:r>
          </w:p>
          <w:p w14:paraId="7AA6DF52" w14:textId="2C76E27E" w:rsidR="003F3164" w:rsidRPr="0017011F" w:rsidRDefault="006C334F" w:rsidP="006C334F">
            <w:pPr>
              <w:rPr>
                <w:rFonts w:ascii="HG丸ｺﾞｼｯｸM-PRO" w:eastAsia="HG丸ｺﾞｼｯｸM-PRO" w:hAnsi="HG丸ｺﾞｼｯｸM-PRO"/>
              </w:rPr>
            </w:pPr>
            <w:r w:rsidRPr="006C334F">
              <w:rPr>
                <w:rFonts w:ascii="HG丸ｺﾞｼｯｸM-PRO" w:eastAsia="HG丸ｺﾞｼｯｸM-PRO" w:hAnsi="HG丸ｺﾞｼｯｸM-PRO" w:hint="eastAsia"/>
              </w:rPr>
              <w:t>５）職員が安心して保育に取り組めるよう、職場環境整備に努める</w:t>
            </w:r>
          </w:p>
        </w:tc>
      </w:tr>
    </w:tbl>
    <w:p w14:paraId="7D40429B" w14:textId="77777777" w:rsidR="00E93BEA" w:rsidRPr="0017011F" w:rsidRDefault="00E93BEA" w:rsidP="00E93BEA">
      <w:pPr>
        <w:ind w:leftChars="100" w:left="438" w:hangingChars="100" w:hanging="219"/>
        <w:rPr>
          <w:rFonts w:ascii="HG丸ｺﾞｼｯｸM-PRO" w:eastAsia="HG丸ｺﾞｼｯｸM-PRO" w:hAnsi="HG丸ｺﾞｼｯｸM-PRO"/>
        </w:rPr>
      </w:pPr>
      <w:r w:rsidRPr="0017011F">
        <w:rPr>
          <w:rFonts w:ascii="HG丸ｺﾞｼｯｸM-PRO" w:eastAsia="HG丸ｺﾞｼｯｸM-PRO" w:hAnsi="HG丸ｺﾞｼｯｸM-PRO" w:hint="eastAsia"/>
        </w:rPr>
        <w:t>④施設・事業所の特徴的な取組</w:t>
      </w:r>
    </w:p>
    <w:tbl>
      <w:tblPr>
        <w:tblStyle w:val="aa"/>
        <w:tblW w:w="0" w:type="auto"/>
        <w:tblInd w:w="450" w:type="dxa"/>
        <w:tblLook w:val="04A0" w:firstRow="1" w:lastRow="0" w:firstColumn="1" w:lastColumn="0" w:noHBand="0" w:noVBand="1"/>
      </w:tblPr>
      <w:tblGrid>
        <w:gridCol w:w="8610"/>
      </w:tblGrid>
      <w:tr w:rsidR="00E93BEA" w:rsidRPr="0017011F" w14:paraId="5B47979D" w14:textId="77777777" w:rsidTr="00BF6F48">
        <w:tc>
          <w:tcPr>
            <w:tcW w:w="9518" w:type="dxa"/>
          </w:tcPr>
          <w:p w14:paraId="5EC41291" w14:textId="66DE9ABC" w:rsidR="006522FF" w:rsidRPr="006522FF" w:rsidRDefault="006522FF" w:rsidP="006522FF">
            <w:pPr>
              <w:rPr>
                <w:rFonts w:ascii="HG丸ｺﾞｼｯｸM-PRO" w:eastAsia="HG丸ｺﾞｼｯｸM-PRO" w:hAnsi="HG丸ｺﾞｼｯｸM-PRO"/>
              </w:rPr>
            </w:pPr>
            <w:r w:rsidRPr="006522FF">
              <w:rPr>
                <w:rFonts w:ascii="HG丸ｺﾞｼｯｸM-PRO" w:eastAsia="HG丸ｺﾞｼｯｸM-PRO" w:hAnsi="HG丸ｺﾞｼｯｸM-PRO" w:hint="eastAsia"/>
              </w:rPr>
              <w:t>◇</w:t>
            </w:r>
            <w:r>
              <w:rPr>
                <w:rFonts w:ascii="HG丸ｺﾞｼｯｸM-PRO" w:eastAsia="HG丸ｺﾞｼｯｸM-PRO" w:hAnsi="HG丸ｺﾞｼｯｸM-PRO" w:hint="eastAsia"/>
              </w:rPr>
              <w:t>子ども主体の保育に取り組み、「生きる力」を育む保育を実践</w:t>
            </w:r>
            <w:r w:rsidR="006F1F3C">
              <w:rPr>
                <w:rFonts w:ascii="HG丸ｺﾞｼｯｸM-PRO" w:eastAsia="HG丸ｺﾞｼｯｸM-PRO" w:hAnsi="HG丸ｺﾞｼｯｸM-PRO" w:hint="eastAsia"/>
              </w:rPr>
              <w:t>している</w:t>
            </w:r>
            <w:r w:rsidRPr="006522FF">
              <w:rPr>
                <w:rFonts w:ascii="HG丸ｺﾞｼｯｸM-PRO" w:eastAsia="HG丸ｺﾞｼｯｸM-PRO" w:hAnsi="HG丸ｺﾞｼｯｸM-PRO" w:hint="eastAsia"/>
              </w:rPr>
              <w:t xml:space="preserve">。 </w:t>
            </w:r>
          </w:p>
          <w:p w14:paraId="31295103" w14:textId="327A0BC4" w:rsidR="006522FF" w:rsidRPr="006522FF" w:rsidRDefault="006522FF" w:rsidP="006522FF">
            <w:pPr>
              <w:rPr>
                <w:rFonts w:ascii="HG丸ｺﾞｼｯｸM-PRO" w:eastAsia="HG丸ｺﾞｼｯｸM-PRO" w:hAnsi="HG丸ｺﾞｼｯｸM-PRO"/>
              </w:rPr>
            </w:pPr>
            <w:r w:rsidRPr="006522FF">
              <w:rPr>
                <w:rFonts w:ascii="HG丸ｺﾞｼｯｸM-PRO" w:eastAsia="HG丸ｺﾞｼｯｸM-PRO" w:hAnsi="HG丸ｺﾞｼｯｸM-PRO" w:hint="eastAsia"/>
              </w:rPr>
              <w:t>◇園庭開放や行事への参加</w:t>
            </w:r>
            <w:r w:rsidR="006F1F3C">
              <w:rPr>
                <w:rFonts w:ascii="HG丸ｺﾞｼｯｸM-PRO" w:eastAsia="HG丸ｺﾞｼｯｸM-PRO" w:hAnsi="HG丸ｺﾞｼｯｸM-PRO" w:hint="eastAsia"/>
              </w:rPr>
              <w:t>や子育て相談等の地域の</w:t>
            </w:r>
            <w:r w:rsidRPr="006522FF">
              <w:rPr>
                <w:rFonts w:ascii="HG丸ｺﾞｼｯｸM-PRO" w:eastAsia="HG丸ｺﾞｼｯｸM-PRO" w:hAnsi="HG丸ｺﾞｼｯｸM-PRO" w:hint="eastAsia"/>
              </w:rPr>
              <w:t>子育て</w:t>
            </w:r>
            <w:r w:rsidR="006F1F3C">
              <w:rPr>
                <w:rFonts w:ascii="HG丸ｺﾞｼｯｸM-PRO" w:eastAsia="HG丸ｺﾞｼｯｸM-PRO" w:hAnsi="HG丸ｺﾞｼｯｸM-PRO" w:hint="eastAsia"/>
              </w:rPr>
              <w:t>支援</w:t>
            </w:r>
            <w:r w:rsidR="0009015E">
              <w:rPr>
                <w:rFonts w:ascii="HG丸ｺﾞｼｯｸM-PRO" w:eastAsia="HG丸ｺﾞｼｯｸM-PRO" w:hAnsi="HG丸ｺﾞｼｯｸM-PRO" w:hint="eastAsia"/>
              </w:rPr>
              <w:t>が</w:t>
            </w:r>
            <w:r w:rsidR="006F1F3C">
              <w:rPr>
                <w:rFonts w:ascii="HG丸ｺﾞｼｯｸM-PRO" w:eastAsia="HG丸ｺﾞｼｯｸM-PRO" w:hAnsi="HG丸ｺﾞｼｯｸM-PRO" w:hint="eastAsia"/>
              </w:rPr>
              <w:t>充実している</w:t>
            </w:r>
            <w:r w:rsidRPr="006522FF">
              <w:rPr>
                <w:rFonts w:ascii="HG丸ｺﾞｼｯｸM-PRO" w:eastAsia="HG丸ｺﾞｼｯｸM-PRO" w:hAnsi="HG丸ｺﾞｼｯｸM-PRO" w:hint="eastAsia"/>
              </w:rPr>
              <w:t xml:space="preserve">。 </w:t>
            </w:r>
          </w:p>
          <w:p w14:paraId="016BC499" w14:textId="18917D3D" w:rsidR="006522FF" w:rsidRPr="006522FF" w:rsidRDefault="006522FF" w:rsidP="006F1F3C">
            <w:pPr>
              <w:ind w:left="219" w:hangingChars="100" w:hanging="219"/>
              <w:rPr>
                <w:rFonts w:ascii="HG丸ｺﾞｼｯｸM-PRO" w:eastAsia="HG丸ｺﾞｼｯｸM-PRO" w:hAnsi="HG丸ｺﾞｼｯｸM-PRO"/>
              </w:rPr>
            </w:pPr>
            <w:r w:rsidRPr="006522FF">
              <w:rPr>
                <w:rFonts w:ascii="HG丸ｺﾞｼｯｸM-PRO" w:eastAsia="HG丸ｺﾞｼｯｸM-PRO" w:hAnsi="HG丸ｺﾞｼｯｸM-PRO" w:hint="eastAsia"/>
              </w:rPr>
              <w:t>◇</w:t>
            </w:r>
            <w:r w:rsidR="006F1F3C" w:rsidRPr="006F1F3C">
              <w:rPr>
                <w:rFonts w:ascii="HG丸ｺﾞｼｯｸM-PRO" w:eastAsia="HG丸ｺﾞｼｯｸM-PRO" w:hAnsi="HG丸ｺﾞｼｯｸM-PRO" w:hint="eastAsia"/>
              </w:rPr>
              <w:t>保育士・看護師・栄養士</w:t>
            </w:r>
            <w:r w:rsidR="006F1F3C">
              <w:rPr>
                <w:rFonts w:ascii="HG丸ｺﾞｼｯｸM-PRO" w:eastAsia="HG丸ｺﾞｼｯｸM-PRO" w:hAnsi="HG丸ｺﾞｼｯｸM-PRO" w:hint="eastAsia"/>
              </w:rPr>
              <w:t>が</w:t>
            </w:r>
            <w:r w:rsidR="006F1F3C" w:rsidRPr="006F1F3C">
              <w:rPr>
                <w:rFonts w:ascii="HG丸ｺﾞｼｯｸM-PRO" w:eastAsia="HG丸ｺﾞｼｯｸM-PRO" w:hAnsi="HG丸ｺﾞｼｯｸM-PRO" w:hint="eastAsia"/>
              </w:rPr>
              <w:t>連携</w:t>
            </w:r>
            <w:r w:rsidR="006F1F3C">
              <w:rPr>
                <w:rFonts w:ascii="HG丸ｺﾞｼｯｸM-PRO" w:eastAsia="HG丸ｺﾞｼｯｸM-PRO" w:hAnsi="HG丸ｺﾞｼｯｸM-PRO" w:hint="eastAsia"/>
              </w:rPr>
              <w:t>し、「健康集会」「安全教育」</w:t>
            </w:r>
            <w:r w:rsidR="0009015E">
              <w:rPr>
                <w:rFonts w:ascii="HG丸ｺﾞｼｯｸM-PRO" w:eastAsia="HG丸ｺﾞｼｯｸM-PRO" w:hAnsi="HG丸ｺﾞｼｯｸM-PRO" w:hint="eastAsia"/>
              </w:rPr>
              <w:t>「防災教育」</w:t>
            </w:r>
            <w:r w:rsidR="006F1F3C">
              <w:rPr>
                <w:rFonts w:ascii="HG丸ｺﾞｼｯｸM-PRO" w:eastAsia="HG丸ｺﾞｼｯｸM-PRO" w:hAnsi="HG丸ｺﾞｼｯｸM-PRO" w:hint="eastAsia"/>
              </w:rPr>
              <w:t>を実施。子どもと職員が一緒に健康や防災について考える機会を作っている。</w:t>
            </w:r>
            <w:r w:rsidRPr="006522FF">
              <w:rPr>
                <w:rFonts w:ascii="HG丸ｺﾞｼｯｸM-PRO" w:eastAsia="HG丸ｺﾞｼｯｸM-PRO" w:hAnsi="HG丸ｺﾞｼｯｸM-PRO" w:hint="eastAsia"/>
              </w:rPr>
              <w:t xml:space="preserve"> </w:t>
            </w:r>
          </w:p>
          <w:p w14:paraId="254821DB" w14:textId="3CADD0F8" w:rsidR="00AF6658" w:rsidRPr="0017011F" w:rsidRDefault="006522FF" w:rsidP="006522FF">
            <w:pPr>
              <w:rPr>
                <w:rFonts w:ascii="HG丸ｺﾞｼｯｸM-PRO" w:eastAsia="HG丸ｺﾞｼｯｸM-PRO" w:hAnsi="HG丸ｺﾞｼｯｸM-PRO"/>
              </w:rPr>
            </w:pPr>
            <w:r w:rsidRPr="006522FF">
              <w:rPr>
                <w:rFonts w:ascii="HG丸ｺﾞｼｯｸM-PRO" w:eastAsia="HG丸ｺﾞｼｯｸM-PRO" w:hAnsi="HG丸ｺﾞｼｯｸM-PRO" w:hint="eastAsia"/>
              </w:rPr>
              <w:t>◇</w:t>
            </w:r>
            <w:r w:rsidR="006F1F3C">
              <w:rPr>
                <w:rFonts w:ascii="HG丸ｺﾞｼｯｸM-PRO" w:eastAsia="HG丸ｺﾞｼｯｸM-PRO" w:hAnsi="HG丸ｺﾞｼｯｸM-PRO" w:hint="eastAsia"/>
              </w:rPr>
              <w:t>職員の主体性を引き出し、将来を見据えた職員の育成が行われている。</w:t>
            </w:r>
          </w:p>
        </w:tc>
      </w:tr>
    </w:tbl>
    <w:p w14:paraId="0CE86B74" w14:textId="77777777" w:rsidR="00E93BEA" w:rsidRPr="0017011F" w:rsidRDefault="00E93BEA" w:rsidP="00E93BEA">
      <w:pPr>
        <w:ind w:leftChars="100" w:left="438" w:hangingChars="100" w:hanging="219"/>
        <w:rPr>
          <w:rFonts w:ascii="HG丸ｺﾞｼｯｸM-PRO" w:eastAsia="HG丸ｺﾞｼｯｸM-PRO" w:hAnsi="HG丸ｺﾞｼｯｸM-PRO"/>
        </w:rPr>
      </w:pPr>
      <w:r w:rsidRPr="0017011F">
        <w:rPr>
          <w:rFonts w:ascii="HG丸ｺﾞｼｯｸM-PRO" w:eastAsia="HG丸ｺﾞｼｯｸM-PRO" w:hAnsi="HG丸ｺﾞｼｯｸM-PRO" w:hint="eastAsia"/>
        </w:rPr>
        <w:t>⑤第三者評価の受審状況</w:t>
      </w:r>
    </w:p>
    <w:tbl>
      <w:tblPr>
        <w:tblStyle w:val="aa"/>
        <w:tblW w:w="0" w:type="auto"/>
        <w:tblInd w:w="450" w:type="dxa"/>
        <w:tblLook w:val="04A0" w:firstRow="1" w:lastRow="0" w:firstColumn="1" w:lastColumn="0" w:noHBand="0" w:noVBand="1"/>
      </w:tblPr>
      <w:tblGrid>
        <w:gridCol w:w="3231"/>
        <w:gridCol w:w="5379"/>
      </w:tblGrid>
      <w:tr w:rsidR="00E93BEA" w:rsidRPr="0017011F" w14:paraId="4F16E8BD" w14:textId="77777777" w:rsidTr="00FD1287">
        <w:tc>
          <w:tcPr>
            <w:tcW w:w="3231" w:type="dxa"/>
          </w:tcPr>
          <w:p w14:paraId="4B6F082C" w14:textId="570D9EC9"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評価実施期間</w:t>
            </w:r>
          </w:p>
          <w:p w14:paraId="7D996150" w14:textId="77777777" w:rsidR="00E93BEA" w:rsidRPr="0017011F" w:rsidRDefault="00E93BEA" w:rsidP="00BF6F48">
            <w:pPr>
              <w:rPr>
                <w:rFonts w:ascii="HG丸ｺﾞｼｯｸM-PRO" w:eastAsia="HG丸ｺﾞｼｯｸM-PRO" w:hAnsi="HG丸ｺﾞｼｯｸM-PRO"/>
              </w:rPr>
            </w:pPr>
          </w:p>
        </w:tc>
        <w:tc>
          <w:tcPr>
            <w:tcW w:w="5379" w:type="dxa"/>
          </w:tcPr>
          <w:p w14:paraId="00373865" w14:textId="194470ED" w:rsidR="00E93BEA" w:rsidRPr="0017011F" w:rsidRDefault="00667F34" w:rsidP="00A13436">
            <w:pPr>
              <w:rPr>
                <w:rFonts w:ascii="HG丸ｺﾞｼｯｸM-PRO" w:eastAsia="HG丸ｺﾞｼｯｸM-PRO" w:hAnsi="HG丸ｺﾞｼｯｸM-PRO"/>
              </w:rPr>
            </w:pPr>
            <w:r>
              <w:rPr>
                <w:rFonts w:ascii="HG丸ｺﾞｼｯｸM-PRO" w:eastAsia="HG丸ｺﾞｼｯｸM-PRO" w:hAnsi="HG丸ｺﾞｼｯｸM-PRO" w:hint="eastAsia"/>
              </w:rPr>
              <w:t>２０２５</w:t>
            </w:r>
            <w:r w:rsidR="00E93BEA" w:rsidRPr="0017011F">
              <w:rPr>
                <w:rFonts w:ascii="HG丸ｺﾞｼｯｸM-PRO" w:eastAsia="HG丸ｺﾞｼｯｸM-PRO" w:hAnsi="HG丸ｺﾞｼｯｸM-PRO" w:hint="eastAsia"/>
              </w:rPr>
              <w:t>年</w:t>
            </w:r>
            <w:r w:rsidR="00D81A91">
              <w:rPr>
                <w:rFonts w:ascii="HG丸ｺﾞｼｯｸM-PRO" w:eastAsia="HG丸ｺﾞｼｯｸM-PRO" w:hAnsi="HG丸ｺﾞｼｯｸM-PRO" w:hint="eastAsia"/>
              </w:rPr>
              <w:t>６</w:t>
            </w:r>
            <w:r w:rsidR="00E93BEA" w:rsidRPr="0017011F">
              <w:rPr>
                <w:rFonts w:ascii="HG丸ｺﾞｼｯｸM-PRO" w:eastAsia="HG丸ｺﾞｼｯｸM-PRO" w:hAnsi="HG丸ｺﾞｼｯｸM-PRO" w:hint="eastAsia"/>
              </w:rPr>
              <w:t>月</w:t>
            </w:r>
            <w:r w:rsidR="00D81A91">
              <w:rPr>
                <w:rFonts w:ascii="HG丸ｺﾞｼｯｸM-PRO" w:eastAsia="HG丸ｺﾞｼｯｸM-PRO" w:hAnsi="HG丸ｺﾞｼｯｸM-PRO" w:hint="eastAsia"/>
              </w:rPr>
              <w:t>３</w:t>
            </w:r>
            <w:r w:rsidR="00E93BEA" w:rsidRPr="0017011F">
              <w:rPr>
                <w:rFonts w:ascii="HG丸ｺﾞｼｯｸM-PRO" w:eastAsia="HG丸ｺﾞｼｯｸM-PRO" w:hAnsi="HG丸ｺﾞｼｯｸM-PRO" w:hint="eastAsia"/>
              </w:rPr>
              <w:t>日（契約日）　～</w:t>
            </w:r>
          </w:p>
          <w:p w14:paraId="617B37C2" w14:textId="1AABB1A1" w:rsidR="00E93BEA" w:rsidRPr="0017011F" w:rsidRDefault="009504E8" w:rsidP="00BF6F48">
            <w:pPr>
              <w:jc w:val="right"/>
              <w:rPr>
                <w:rFonts w:ascii="HG丸ｺﾞｼｯｸM-PRO" w:eastAsia="HG丸ｺﾞｼｯｸM-PRO" w:hAnsi="HG丸ｺﾞｼｯｸM-PRO"/>
              </w:rPr>
            </w:pPr>
            <w:r>
              <w:rPr>
                <w:rFonts w:ascii="HG丸ｺﾞｼｯｸM-PRO" w:eastAsia="HG丸ｺﾞｼｯｸM-PRO" w:hAnsi="HG丸ｺﾞｼｯｸM-PRO" w:hint="eastAsia"/>
              </w:rPr>
              <w:t>2025</w:t>
            </w:r>
            <w:r w:rsidR="00E93BEA" w:rsidRPr="0017011F">
              <w:rPr>
                <w:rFonts w:ascii="HG丸ｺﾞｼｯｸM-PRO" w:eastAsia="HG丸ｺﾞｼｯｸM-PRO" w:hAnsi="HG丸ｺﾞｼｯｸM-PRO" w:hint="eastAsia"/>
              </w:rPr>
              <w:t>年</w:t>
            </w:r>
            <w:r>
              <w:rPr>
                <w:rFonts w:ascii="HG丸ｺﾞｼｯｸM-PRO" w:eastAsia="HG丸ｺﾞｼｯｸM-PRO" w:hAnsi="HG丸ｺﾞｼｯｸM-PRO" w:hint="eastAsia"/>
              </w:rPr>
              <w:t>2</w:t>
            </w:r>
            <w:r w:rsidR="00E93BEA" w:rsidRPr="0017011F">
              <w:rPr>
                <w:rFonts w:ascii="HG丸ｺﾞｼｯｸM-PRO" w:eastAsia="HG丸ｺﾞｼｯｸM-PRO" w:hAnsi="HG丸ｺﾞｼｯｸM-PRO" w:hint="eastAsia"/>
              </w:rPr>
              <w:t>月</w:t>
            </w:r>
            <w:r>
              <w:rPr>
                <w:rFonts w:ascii="HG丸ｺﾞｼｯｸM-PRO" w:eastAsia="HG丸ｺﾞｼｯｸM-PRO" w:hAnsi="HG丸ｺﾞｼｯｸM-PRO" w:hint="eastAsia"/>
              </w:rPr>
              <w:t>26</w:t>
            </w:r>
            <w:r w:rsidR="00E93BEA" w:rsidRPr="0017011F">
              <w:rPr>
                <w:rFonts w:ascii="HG丸ｺﾞｼｯｸM-PRO" w:eastAsia="HG丸ｺﾞｼｯｸM-PRO" w:hAnsi="HG丸ｺﾞｼｯｸM-PRO" w:hint="eastAsia"/>
              </w:rPr>
              <w:t>日（評価結果確定日）</w:t>
            </w:r>
          </w:p>
        </w:tc>
      </w:tr>
      <w:tr w:rsidR="00E93BEA" w:rsidRPr="0017011F" w14:paraId="2D93670B" w14:textId="77777777" w:rsidTr="00FD1287">
        <w:tc>
          <w:tcPr>
            <w:tcW w:w="3231" w:type="dxa"/>
          </w:tcPr>
          <w:p w14:paraId="3CEB8C07" w14:textId="409164EE" w:rsidR="00E93BEA" w:rsidRPr="0017011F" w:rsidRDefault="00E93BEA" w:rsidP="00BF6F48">
            <w:pPr>
              <w:rPr>
                <w:rFonts w:ascii="HG丸ｺﾞｼｯｸM-PRO" w:eastAsia="HG丸ｺﾞｼｯｸM-PRO" w:hAnsi="HG丸ｺﾞｼｯｸM-PRO"/>
              </w:rPr>
            </w:pPr>
            <w:r w:rsidRPr="0017011F">
              <w:rPr>
                <w:rFonts w:ascii="HG丸ｺﾞｼｯｸM-PRO" w:eastAsia="HG丸ｺﾞｼｯｸM-PRO" w:hAnsi="HG丸ｺﾞｼｯｸM-PRO" w:hint="eastAsia"/>
              </w:rPr>
              <w:t>受審回数（前回の受審時期）</w:t>
            </w:r>
          </w:p>
        </w:tc>
        <w:tc>
          <w:tcPr>
            <w:tcW w:w="5379" w:type="dxa"/>
          </w:tcPr>
          <w:p w14:paraId="3367BB91" w14:textId="799C7B56" w:rsidR="00E93BEA" w:rsidRPr="0017011F" w:rsidRDefault="0017011F" w:rsidP="00BF6F48">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D4FB2">
              <w:rPr>
                <w:rFonts w:ascii="HG丸ｺﾞｼｯｸM-PRO" w:eastAsia="HG丸ｺﾞｼｯｸM-PRO" w:hAnsi="HG丸ｺﾞｼｯｸM-PRO" w:hint="eastAsia"/>
              </w:rPr>
              <w:t>１</w:t>
            </w:r>
            <w:r>
              <w:rPr>
                <w:rFonts w:ascii="HG丸ｺﾞｼｯｸM-PRO" w:eastAsia="HG丸ｺﾞｼｯｸM-PRO" w:hAnsi="HG丸ｺﾞｼｯｸM-PRO" w:hint="eastAsia"/>
              </w:rPr>
              <w:t xml:space="preserve">　回（</w:t>
            </w:r>
            <w:r w:rsidR="000D4FB2">
              <w:rPr>
                <w:rFonts w:ascii="HG丸ｺﾞｼｯｸM-PRO" w:eastAsia="HG丸ｺﾞｼｯｸM-PRO" w:hAnsi="HG丸ｺﾞｼｯｸM-PRO" w:hint="eastAsia"/>
              </w:rPr>
              <w:t>２０２１</w:t>
            </w:r>
            <w:r w:rsidR="00A13436">
              <w:rPr>
                <w:rFonts w:ascii="HG丸ｺﾞｼｯｸM-PRO" w:eastAsia="HG丸ｺﾞｼｯｸM-PRO" w:hAnsi="HG丸ｺﾞｼｯｸM-PRO" w:hint="eastAsia"/>
              </w:rPr>
              <w:t>年</w:t>
            </w:r>
            <w:r w:rsidR="00E93BEA" w:rsidRPr="0017011F">
              <w:rPr>
                <w:rFonts w:ascii="HG丸ｺﾞｼｯｸM-PRO" w:eastAsia="HG丸ｺﾞｼｯｸM-PRO" w:hAnsi="HG丸ｺﾞｼｯｸM-PRO" w:hint="eastAsia"/>
              </w:rPr>
              <w:t>度）</w:t>
            </w:r>
          </w:p>
        </w:tc>
      </w:tr>
    </w:tbl>
    <w:p w14:paraId="1E0172A5" w14:textId="77777777" w:rsidR="00622F62" w:rsidRDefault="00622F62" w:rsidP="00E93BEA">
      <w:pPr>
        <w:ind w:leftChars="100" w:left="438" w:hangingChars="100" w:hanging="219"/>
        <w:rPr>
          <w:rFonts w:ascii="HG丸ｺﾞｼｯｸM-PRO" w:eastAsia="HG丸ｺﾞｼｯｸM-PRO" w:hAnsi="HG丸ｺﾞｼｯｸM-PRO"/>
        </w:rPr>
      </w:pPr>
    </w:p>
    <w:p w14:paraId="3888637F" w14:textId="77777777" w:rsidR="00622F62" w:rsidRDefault="00622F62" w:rsidP="00E93BEA">
      <w:pPr>
        <w:ind w:leftChars="100" w:left="438" w:hangingChars="100" w:hanging="219"/>
        <w:rPr>
          <w:rFonts w:ascii="HG丸ｺﾞｼｯｸM-PRO" w:eastAsia="HG丸ｺﾞｼｯｸM-PRO" w:hAnsi="HG丸ｺﾞｼｯｸM-PRO"/>
        </w:rPr>
      </w:pPr>
    </w:p>
    <w:p w14:paraId="1EFE472A" w14:textId="77777777" w:rsidR="00622F62" w:rsidRDefault="00622F62" w:rsidP="00E93BEA">
      <w:pPr>
        <w:ind w:leftChars="100" w:left="438" w:hangingChars="100" w:hanging="219"/>
        <w:rPr>
          <w:rFonts w:ascii="HG丸ｺﾞｼｯｸM-PRO" w:eastAsia="HG丸ｺﾞｼｯｸM-PRO" w:hAnsi="HG丸ｺﾞｼｯｸM-PRO"/>
        </w:rPr>
      </w:pPr>
    </w:p>
    <w:p w14:paraId="4C721BDB" w14:textId="77777777" w:rsidR="00622F62" w:rsidRDefault="00622F62" w:rsidP="00E93BEA">
      <w:pPr>
        <w:ind w:leftChars="100" w:left="438" w:hangingChars="100" w:hanging="219"/>
        <w:rPr>
          <w:rFonts w:ascii="HG丸ｺﾞｼｯｸM-PRO" w:eastAsia="HG丸ｺﾞｼｯｸM-PRO" w:hAnsi="HG丸ｺﾞｼｯｸM-PRO"/>
        </w:rPr>
      </w:pPr>
    </w:p>
    <w:p w14:paraId="2B11476D" w14:textId="77777777" w:rsidR="00622F62" w:rsidRDefault="00622F62" w:rsidP="00E93BEA">
      <w:pPr>
        <w:ind w:leftChars="100" w:left="438" w:hangingChars="100" w:hanging="219"/>
        <w:rPr>
          <w:rFonts w:ascii="HG丸ｺﾞｼｯｸM-PRO" w:eastAsia="HG丸ｺﾞｼｯｸM-PRO" w:hAnsi="HG丸ｺﾞｼｯｸM-PRO"/>
        </w:rPr>
      </w:pPr>
    </w:p>
    <w:p w14:paraId="0AE4E1C6" w14:textId="50A37D78" w:rsidR="00E93BEA" w:rsidRPr="00FD1287" w:rsidRDefault="00E93BEA" w:rsidP="00E93BEA">
      <w:pPr>
        <w:ind w:leftChars="100" w:left="438" w:hangingChars="100" w:hanging="219"/>
        <w:rPr>
          <w:rFonts w:ascii="HG丸ｺﾞｼｯｸM-PRO" w:eastAsia="HG丸ｺﾞｼｯｸM-PRO" w:hAnsi="HG丸ｺﾞｼｯｸM-PRO"/>
        </w:rPr>
      </w:pPr>
      <w:r w:rsidRPr="00FD1287">
        <w:rPr>
          <w:rFonts w:ascii="HG丸ｺﾞｼｯｸM-PRO" w:eastAsia="HG丸ｺﾞｼｯｸM-PRO" w:hAnsi="HG丸ｺﾞｼｯｸM-PRO" w:hint="eastAsia"/>
        </w:rPr>
        <w:lastRenderedPageBreak/>
        <w:t>⑥総評</w:t>
      </w:r>
    </w:p>
    <w:tbl>
      <w:tblPr>
        <w:tblStyle w:val="aa"/>
        <w:tblW w:w="0" w:type="auto"/>
        <w:tblInd w:w="450" w:type="dxa"/>
        <w:tblLook w:val="04A0" w:firstRow="1" w:lastRow="0" w:firstColumn="1" w:lastColumn="0" w:noHBand="0" w:noVBand="1"/>
      </w:tblPr>
      <w:tblGrid>
        <w:gridCol w:w="8610"/>
      </w:tblGrid>
      <w:tr w:rsidR="00FD1287" w:rsidRPr="00FD1287" w14:paraId="4ADCE598" w14:textId="77777777" w:rsidTr="00BF6F48">
        <w:tc>
          <w:tcPr>
            <w:tcW w:w="9950" w:type="dxa"/>
          </w:tcPr>
          <w:p w14:paraId="09B61511" w14:textId="3B82D9F1" w:rsidR="00E93BEA" w:rsidRDefault="00E93BEA" w:rsidP="00BF6F48">
            <w:pPr>
              <w:rPr>
                <w:rFonts w:ascii="HG丸ｺﾞｼｯｸM-PRO" w:eastAsia="HG丸ｺﾞｼｯｸM-PRO" w:hAnsi="HG丸ｺﾞｼｯｸM-PRO"/>
              </w:rPr>
            </w:pPr>
            <w:r w:rsidRPr="00FD1287">
              <w:rPr>
                <w:rFonts w:ascii="HG丸ｺﾞｼｯｸM-PRO" w:eastAsia="HG丸ｺﾞｼｯｸM-PRO" w:hAnsi="HG丸ｺﾞｼｯｸM-PRO" w:hint="eastAsia"/>
              </w:rPr>
              <w:t>◇</w:t>
            </w:r>
            <w:r w:rsidR="00C06B59" w:rsidRPr="00FD1287">
              <w:rPr>
                <w:rFonts w:ascii="HG丸ｺﾞｼｯｸM-PRO" w:eastAsia="HG丸ｺﾞｼｯｸM-PRO" w:hAnsi="HG丸ｺﾞｼｯｸM-PRO" w:hint="eastAsia"/>
              </w:rPr>
              <w:t>特長</w:t>
            </w:r>
            <w:r w:rsidR="0061148A" w:rsidRPr="00FD1287">
              <w:rPr>
                <w:rFonts w:ascii="HG丸ｺﾞｼｯｸM-PRO" w:eastAsia="HG丸ｺﾞｼｯｸM-PRO" w:hAnsi="HG丸ｺﾞｼｯｸM-PRO" w:hint="eastAsia"/>
              </w:rPr>
              <w:t>や今後期待される点</w:t>
            </w:r>
          </w:p>
          <w:p w14:paraId="524927E8" w14:textId="77777777" w:rsidR="00622F62" w:rsidRPr="00FD1287" w:rsidRDefault="00622F62" w:rsidP="00BF6F48">
            <w:pPr>
              <w:rPr>
                <w:rFonts w:ascii="HG丸ｺﾞｼｯｸM-PRO" w:eastAsia="HG丸ｺﾞｼｯｸM-PRO" w:hAnsi="HG丸ｺﾞｼｯｸM-PRO"/>
              </w:rPr>
            </w:pPr>
          </w:p>
          <w:p w14:paraId="62FDF7E9" w14:textId="15E1DE3D" w:rsidR="00174B91" w:rsidRDefault="00174B91" w:rsidP="00BF6F48">
            <w:pPr>
              <w:rPr>
                <w:rFonts w:ascii="HG丸ｺﾞｼｯｸM-PRO" w:eastAsia="HG丸ｺﾞｼｯｸM-PRO" w:hAnsi="HG丸ｺﾞｼｯｸM-PRO"/>
              </w:rPr>
            </w:pPr>
            <w:r>
              <w:rPr>
                <w:rFonts w:ascii="HG丸ｺﾞｼｯｸM-PRO" w:eastAsia="HG丸ｺﾞｼｯｸM-PRO" w:hAnsi="HG丸ｺﾞｼｯｸM-PRO" w:hint="eastAsia"/>
              </w:rPr>
              <w:t>特に評価の高い点</w:t>
            </w:r>
          </w:p>
          <w:p w14:paraId="424BE499" w14:textId="77777777" w:rsidR="00622F62" w:rsidRDefault="00622F62" w:rsidP="00BF6F48">
            <w:pPr>
              <w:rPr>
                <w:rFonts w:ascii="HG丸ｺﾞｼｯｸM-PRO" w:eastAsia="HG丸ｺﾞｼｯｸM-PRO" w:hAnsi="HG丸ｺﾞｼｯｸM-PRO"/>
              </w:rPr>
            </w:pPr>
          </w:p>
          <w:p w14:paraId="3E23D6A1" w14:textId="77777777" w:rsidR="00EB78AC" w:rsidRPr="00EB78AC" w:rsidRDefault="00EB78AC" w:rsidP="00EB78AC">
            <w:pPr>
              <w:rPr>
                <w:rFonts w:ascii="HG丸ｺﾞｼｯｸM-PRO" w:eastAsia="HG丸ｺﾞｼｯｸM-PRO" w:hAnsi="HG丸ｺﾞｼｯｸM-PRO"/>
              </w:rPr>
            </w:pPr>
            <w:r w:rsidRPr="00EB78AC">
              <w:rPr>
                <w:rFonts w:ascii="HG丸ｺﾞｼｯｸM-PRO" w:eastAsia="HG丸ｺﾞｼｯｸM-PRO" w:hAnsi="HG丸ｺﾞｼｯｸM-PRO" w:hint="eastAsia"/>
              </w:rPr>
              <w:t>【将来の人材構成を見据えた職員のキャリアアップ研修が計画されている】</w:t>
            </w:r>
          </w:p>
          <w:p w14:paraId="140B14CA" w14:textId="49821919" w:rsidR="00667F34" w:rsidRDefault="00EB78AC" w:rsidP="00EB78AC">
            <w:pPr>
              <w:rPr>
                <w:rFonts w:ascii="HG丸ｺﾞｼｯｸM-PRO" w:eastAsia="HG丸ｺﾞｼｯｸM-PRO" w:hAnsi="HG丸ｺﾞｼｯｸM-PRO"/>
              </w:rPr>
            </w:pPr>
            <w:r w:rsidRPr="00EB78AC">
              <w:rPr>
                <w:rFonts w:ascii="HG丸ｺﾞｼｯｸM-PRO" w:eastAsia="HG丸ｺﾞｼｯｸM-PRO" w:hAnsi="HG丸ｺﾞｼｯｸM-PRO" w:hint="eastAsia"/>
              </w:rPr>
              <w:t>本園では、将来の人材構成を見据えた職員育成の一環として、計画的なキャリアアップ研修を実施しており、年２回の園長との面談を通じて、職員一人ひとりが自身のやりたいことや目指す姿を明確にし、その実現に向けて努力する意義を自覚できるように園として支援している。面談結果は文書化され、年度ごとに前期・後期の目標設定、振り返り、見直しを行うことによって、各職員の成長の過程を可視化している。これにより、職員の主体性が高まるとともに、個々の目標に応じた研修や支援する内容を的確に計画することが可能となっている。その結果、職員の成長が園全体の組織としての力として向上につながり、当園で育成された主任が</w:t>
            </w:r>
            <w:r w:rsidR="00622F62">
              <w:rPr>
                <w:rFonts w:ascii="HG丸ｺﾞｼｯｸM-PRO" w:eastAsia="HG丸ｺﾞｼｯｸM-PRO" w:hAnsi="HG丸ｺﾞｼｯｸM-PRO" w:hint="eastAsia"/>
              </w:rPr>
              <w:t>新園主任</w:t>
            </w:r>
            <w:r w:rsidRPr="00EB78AC">
              <w:rPr>
                <w:rFonts w:ascii="HG丸ｺﾞｼｯｸM-PRO" w:eastAsia="HG丸ｺﾞｼｯｸM-PRO" w:hAnsi="HG丸ｺﾞｼｯｸM-PRO" w:hint="eastAsia"/>
              </w:rPr>
              <w:t>として活躍するなど、将来を見据えた人材育成の成果は着実に現れている。</w:t>
            </w:r>
          </w:p>
          <w:p w14:paraId="5B51942C" w14:textId="77777777" w:rsidR="00EB78AC" w:rsidRDefault="00EB78AC" w:rsidP="00EB78AC">
            <w:pPr>
              <w:rPr>
                <w:rFonts w:ascii="HG丸ｺﾞｼｯｸM-PRO" w:eastAsia="HG丸ｺﾞｼｯｸM-PRO" w:hAnsi="HG丸ｺﾞｼｯｸM-PRO"/>
              </w:rPr>
            </w:pPr>
          </w:p>
          <w:p w14:paraId="2C69C6DE" w14:textId="77777777" w:rsidR="00EB78AC" w:rsidRPr="00EB78AC" w:rsidRDefault="00EB78AC" w:rsidP="00EB78AC">
            <w:pPr>
              <w:rPr>
                <w:rFonts w:ascii="HG丸ｺﾞｼｯｸM-PRO" w:eastAsia="HG丸ｺﾞｼｯｸM-PRO" w:hAnsi="HG丸ｺﾞｼｯｸM-PRO"/>
              </w:rPr>
            </w:pPr>
            <w:r w:rsidRPr="00EB78AC">
              <w:rPr>
                <w:rFonts w:ascii="HG丸ｺﾞｼｯｸM-PRO" w:eastAsia="HG丸ｺﾞｼｯｸM-PRO" w:hAnsi="HG丸ｺﾞｼｯｸM-PRO" w:hint="eastAsia"/>
              </w:rPr>
              <w:t>【子どもの「生きる力」を創り、子ども主体の保育の実現に取り組んでいる】</w:t>
            </w:r>
          </w:p>
          <w:p w14:paraId="2F78B8A0" w14:textId="3E76AC05" w:rsidR="00EB78AC" w:rsidRDefault="00EB78AC" w:rsidP="00EB78AC">
            <w:pPr>
              <w:rPr>
                <w:rFonts w:ascii="HG丸ｺﾞｼｯｸM-PRO" w:eastAsia="HG丸ｺﾞｼｯｸM-PRO" w:hAnsi="HG丸ｺﾞｼｯｸM-PRO"/>
              </w:rPr>
            </w:pPr>
            <w:r w:rsidRPr="00EB78AC">
              <w:rPr>
                <w:rFonts w:ascii="HG丸ｺﾞｼｯｸM-PRO" w:eastAsia="HG丸ｺﾞｼｯｸM-PRO" w:hAnsi="HG丸ｺﾞｼｯｸM-PRO" w:hint="eastAsia"/>
              </w:rPr>
              <w:t>本園では、「生きる力を創る」という保育理念のもと、子ども一人ひとりの興味・関心を尊重し、主体的な育ちを支える保育の実現に取り組んでいる。子どもが自ら選び、考え、表現できるよう、環境構成を工夫し、のびのびと自己表現できる場を整えている。現在は「子ども主体の保育」への移行期にあり、園長・主任を中心に、職員の意識改革と実践の両面から段階的な取組みが進められている。保育者は、子どもが自発的に始めた遊びを深められるよう環境や素材を調整し、「遊びをつくる」存在から「遊びを支える」存在へと役割を転換しつつある。また、ワンフロアの園舎という特性を生かし、異年齢の関わりを通して子ども達が学び合う環境が整えられており、こうした取組</w:t>
            </w:r>
            <w:r w:rsidR="00622F62">
              <w:rPr>
                <w:rFonts w:ascii="HG丸ｺﾞｼｯｸM-PRO" w:eastAsia="HG丸ｺﾞｼｯｸM-PRO" w:hAnsi="HG丸ｺﾞｼｯｸM-PRO" w:hint="eastAsia"/>
              </w:rPr>
              <w:t>み</w:t>
            </w:r>
            <w:r w:rsidRPr="00EB78AC">
              <w:rPr>
                <w:rFonts w:ascii="HG丸ｺﾞｼｯｸM-PRO" w:eastAsia="HG丸ｺﾞｼｯｸM-PRO" w:hAnsi="HG丸ｺﾞｼｯｸM-PRO" w:hint="eastAsia"/>
              </w:rPr>
              <w:t>は子どもの「生きる力」を育むとともに、子ども主体の保育の質の向上にもつながっている。</w:t>
            </w:r>
          </w:p>
          <w:p w14:paraId="753092A3" w14:textId="77777777" w:rsidR="00EB78AC" w:rsidRDefault="00EB78AC" w:rsidP="00EB78AC">
            <w:pPr>
              <w:rPr>
                <w:rFonts w:ascii="HG丸ｺﾞｼｯｸM-PRO" w:eastAsia="HG丸ｺﾞｼｯｸM-PRO" w:hAnsi="HG丸ｺﾞｼｯｸM-PRO"/>
              </w:rPr>
            </w:pPr>
          </w:p>
          <w:p w14:paraId="5E19F45D" w14:textId="77777777" w:rsidR="00EB78AC" w:rsidRPr="00EB78AC" w:rsidRDefault="00EB78AC" w:rsidP="00EB78AC">
            <w:pPr>
              <w:rPr>
                <w:rFonts w:ascii="HG丸ｺﾞｼｯｸM-PRO" w:eastAsia="HG丸ｺﾞｼｯｸM-PRO" w:hAnsi="HG丸ｺﾞｼｯｸM-PRO"/>
              </w:rPr>
            </w:pPr>
            <w:r w:rsidRPr="00EB78AC">
              <w:rPr>
                <w:rFonts w:ascii="HG丸ｺﾞｼｯｸM-PRO" w:eastAsia="HG丸ｺﾞｼｯｸM-PRO" w:hAnsi="HG丸ｺﾞｼｯｸM-PRO" w:hint="eastAsia"/>
              </w:rPr>
              <w:t>【園の軸となる園長と主任２名の関係性の良さがマネジメントに活かされている】</w:t>
            </w:r>
          </w:p>
          <w:p w14:paraId="51D600CB" w14:textId="7FFC8193" w:rsidR="00EB78AC" w:rsidRDefault="00EB78AC" w:rsidP="00EB78AC">
            <w:pPr>
              <w:rPr>
                <w:rFonts w:ascii="HG丸ｺﾞｼｯｸM-PRO" w:eastAsia="HG丸ｺﾞｼｯｸM-PRO" w:hAnsi="HG丸ｺﾞｼｯｸM-PRO"/>
              </w:rPr>
            </w:pPr>
            <w:r w:rsidRPr="00EB78AC">
              <w:rPr>
                <w:rFonts w:ascii="HG丸ｺﾞｼｯｸM-PRO" w:eastAsia="HG丸ｺﾞｼｯｸM-PRO" w:hAnsi="HG丸ｺﾞｼｯｸM-PRO" w:hint="eastAsia"/>
              </w:rPr>
              <w:t>園長と主任２名の関係性が非常に良好であることが園全体の方向性</w:t>
            </w:r>
            <w:r w:rsidR="00530EFD">
              <w:rPr>
                <w:rFonts w:ascii="HG丸ｺﾞｼｯｸM-PRO" w:eastAsia="HG丸ｺﾞｼｯｸM-PRO" w:hAnsi="HG丸ｺﾞｼｯｸM-PRO" w:hint="eastAsia"/>
              </w:rPr>
              <w:t>（ベクトル）</w:t>
            </w:r>
            <w:r w:rsidRPr="00EB78AC">
              <w:rPr>
                <w:rFonts w:ascii="HG丸ｺﾞｼｯｸM-PRO" w:eastAsia="HG丸ｺﾞｼｯｸM-PRO" w:hAnsi="HG丸ｺﾞｼｯｸM-PRO" w:hint="eastAsia"/>
              </w:rPr>
              <w:t>を揃えるうえで大きな強みとなっている。園の中心となる３名が同じ価値観を共有し、職員の挑戦を後押しする姿勢を持っていることは、職員の心理的安全性を高めて安心して働ける状態を作り、子どもへの関わりの質をも高めている。主任は人権研修の学びから「大人が幸せであることが子どもの幸せに繋がる」という視点を取り入れ、「職員が幸せであること」を大切に考えて保育者自身のウェルビーイングを意識したマネジメントに取り組んでいる点は高く評価できる。本園は、園長、主任２名の支援を受け、子ども主体の保育の実践に向け、全職員が前向きに取り組む土壌が整っており、これが職員の意識改革と日々の保育実践に良い影響をもたらしている。</w:t>
            </w:r>
          </w:p>
          <w:p w14:paraId="27AD214B" w14:textId="77777777" w:rsidR="00934C39" w:rsidRDefault="00934C39" w:rsidP="00EB78AC">
            <w:pPr>
              <w:rPr>
                <w:rFonts w:ascii="HG丸ｺﾞｼｯｸM-PRO" w:eastAsia="HG丸ｺﾞｼｯｸM-PRO" w:hAnsi="HG丸ｺﾞｼｯｸM-PRO"/>
              </w:rPr>
            </w:pPr>
          </w:p>
          <w:p w14:paraId="76A8BA21" w14:textId="77738EB2" w:rsidR="00174B91" w:rsidRDefault="00667F34" w:rsidP="00BF6F48">
            <w:pPr>
              <w:rPr>
                <w:rFonts w:ascii="HG丸ｺﾞｼｯｸM-PRO" w:eastAsia="HG丸ｺﾞｼｯｸM-PRO" w:hAnsi="HG丸ｺﾞｼｯｸM-PRO"/>
              </w:rPr>
            </w:pPr>
            <w:r>
              <w:rPr>
                <w:rFonts w:ascii="HG丸ｺﾞｼｯｸM-PRO" w:eastAsia="HG丸ｺﾞｼｯｸM-PRO" w:hAnsi="HG丸ｺﾞｼｯｸM-PRO" w:hint="eastAsia"/>
              </w:rPr>
              <w:t>今後さらに期待さ</w:t>
            </w:r>
            <w:r w:rsidR="00174B91" w:rsidRPr="00174B91">
              <w:rPr>
                <w:rFonts w:ascii="HG丸ｺﾞｼｯｸM-PRO" w:eastAsia="HG丸ｺﾞｼｯｸM-PRO" w:hAnsi="HG丸ｺﾞｼｯｸM-PRO" w:hint="eastAsia"/>
              </w:rPr>
              <w:t>れる点</w:t>
            </w:r>
          </w:p>
          <w:p w14:paraId="5300EDA3" w14:textId="77777777" w:rsidR="00530EFD" w:rsidRDefault="00530EFD" w:rsidP="00BF6F48">
            <w:pPr>
              <w:rPr>
                <w:rFonts w:ascii="HG丸ｺﾞｼｯｸM-PRO" w:eastAsia="HG丸ｺﾞｼｯｸM-PRO" w:hAnsi="HG丸ｺﾞｼｯｸM-PRO"/>
              </w:rPr>
            </w:pPr>
          </w:p>
          <w:p w14:paraId="5C790561" w14:textId="77777777" w:rsidR="00934C39" w:rsidRPr="00934C39" w:rsidRDefault="00934C39" w:rsidP="00934C39">
            <w:pPr>
              <w:rPr>
                <w:rFonts w:ascii="HG丸ｺﾞｼｯｸM-PRO" w:eastAsia="HG丸ｺﾞｼｯｸM-PRO" w:hAnsi="HG丸ｺﾞｼｯｸM-PRO"/>
              </w:rPr>
            </w:pPr>
            <w:r w:rsidRPr="00934C39">
              <w:rPr>
                <w:rFonts w:ascii="HG丸ｺﾞｼｯｸM-PRO" w:eastAsia="HG丸ｺﾞｼｯｸM-PRO" w:hAnsi="HG丸ｺﾞｼｯｸM-PRO" w:hint="eastAsia"/>
              </w:rPr>
              <w:t>【業務内容の深さに応じた組織体制の再構築が求められる】</w:t>
            </w:r>
          </w:p>
          <w:p w14:paraId="156F119E" w14:textId="7B06D6CE" w:rsidR="00E93BEA" w:rsidRDefault="00934C39" w:rsidP="00934C39">
            <w:pPr>
              <w:rPr>
                <w:rFonts w:ascii="HG丸ｺﾞｼｯｸM-PRO" w:eastAsia="HG丸ｺﾞｼｯｸM-PRO" w:hAnsi="HG丸ｺﾞｼｯｸM-PRO"/>
              </w:rPr>
            </w:pPr>
            <w:r w:rsidRPr="00934C39">
              <w:rPr>
                <w:rFonts w:ascii="HG丸ｺﾞｼｯｸM-PRO" w:eastAsia="HG丸ｺﾞｼｯｸM-PRO" w:hAnsi="HG丸ｺﾞｼｯｸM-PRO" w:hint="eastAsia"/>
              </w:rPr>
              <w:t>本園では、職種ごとに主となる職員を配置した業務分掌のもと、全職員がワンチームとして課題に主体的に取り組む風土が醸成されており、園運営は概ね円滑に機能している。一方で、業務内容の専門性や複雑化が進む中、リスクマネジメントや防災等については、委員会や担当者を明確に位置付けることにより、各分野の専門性を高めたり、業務の標準化や属人化の防止が期待できる。担当制にすることは、職員が主体的</w:t>
            </w:r>
            <w:r w:rsidRPr="00934C39">
              <w:rPr>
                <w:rFonts w:ascii="HG丸ｺﾞｼｯｸM-PRO" w:eastAsia="HG丸ｺﾞｼｯｸM-PRO" w:hAnsi="HG丸ｺﾞｼｯｸM-PRO" w:hint="eastAsia"/>
              </w:rPr>
              <w:lastRenderedPageBreak/>
              <w:t>に知識を習得し、調整・とりまとめ役を担う経験を積むことができ、職員育成の観点からも効果が期待される。今後は、業務の</w:t>
            </w:r>
            <w:r w:rsidR="00A375A8">
              <w:rPr>
                <w:rFonts w:ascii="HG丸ｺﾞｼｯｸM-PRO" w:eastAsia="HG丸ｺﾞｼｯｸM-PRO" w:hAnsi="HG丸ｺﾞｼｯｸM-PRO" w:hint="eastAsia"/>
              </w:rPr>
              <w:t>内容</w:t>
            </w:r>
            <w:r w:rsidRPr="00934C39">
              <w:rPr>
                <w:rFonts w:ascii="HG丸ｺﾞｼｯｸM-PRO" w:eastAsia="HG丸ｺﾞｼｯｸM-PRO" w:hAnsi="HG丸ｺﾞｼｯｸM-PRO" w:hint="eastAsia"/>
              </w:rPr>
              <w:t>に応じた担当の割り振りや組織体制の見直しを行い、園運営の質のさらなる向上につなげてほしい。</w:t>
            </w:r>
          </w:p>
          <w:p w14:paraId="64B38A83" w14:textId="77777777" w:rsidR="00934C39" w:rsidRDefault="00934C39" w:rsidP="00934C39">
            <w:pPr>
              <w:rPr>
                <w:rFonts w:ascii="HG丸ｺﾞｼｯｸM-PRO" w:eastAsia="HG丸ｺﾞｼｯｸM-PRO" w:hAnsi="HG丸ｺﾞｼｯｸM-PRO"/>
              </w:rPr>
            </w:pPr>
          </w:p>
          <w:p w14:paraId="21099B4B" w14:textId="77777777" w:rsidR="00B35D92" w:rsidRPr="00B35D92" w:rsidRDefault="00B35D92" w:rsidP="00B35D92">
            <w:pPr>
              <w:rPr>
                <w:rFonts w:ascii="HG丸ｺﾞｼｯｸM-PRO" w:eastAsia="HG丸ｺﾞｼｯｸM-PRO" w:hAnsi="HG丸ｺﾞｼｯｸM-PRO"/>
              </w:rPr>
            </w:pPr>
            <w:r w:rsidRPr="00B35D92">
              <w:rPr>
                <w:rFonts w:ascii="HG丸ｺﾞｼｯｸM-PRO" w:eastAsia="HG丸ｺﾞｼｯｸM-PRO" w:hAnsi="HG丸ｺﾞｼｯｸM-PRO" w:hint="eastAsia"/>
              </w:rPr>
              <w:t>【子ども主体の保育を実現するための、保育を振り返る仕組みつくりに期待したい】</w:t>
            </w:r>
          </w:p>
          <w:p w14:paraId="451AAE07" w14:textId="08973F5A" w:rsidR="00934C39" w:rsidRDefault="00B35D92" w:rsidP="00B35D92">
            <w:pPr>
              <w:rPr>
                <w:rFonts w:ascii="HG丸ｺﾞｼｯｸM-PRO" w:eastAsia="HG丸ｺﾞｼｯｸM-PRO" w:hAnsi="HG丸ｺﾞｼｯｸM-PRO"/>
              </w:rPr>
            </w:pPr>
            <w:r w:rsidRPr="00B35D92">
              <w:rPr>
                <w:rFonts w:ascii="HG丸ｺﾞｼｯｸM-PRO" w:eastAsia="HG丸ｺﾞｼｯｸM-PRO" w:hAnsi="HG丸ｺﾞｼｯｸM-PRO" w:hint="eastAsia"/>
              </w:rPr>
              <w:t>本園の「経営層の風通しの良さ」に関する高評価の一方で、今後は強く期待したいのが、子ども主体の保育へのさらなる発展である。本園では研修等をとおして子どもの主体性を尊重する保育への意識が職員間で高まっており、子どもの興味関心を起点とした活動展開を増やしたいという思いが主任からも伝わってくる。子ども主体の保育の重要性を理解しながらも、実際の現場ではこれまでの習慣や環境の制約、固定観念の影響からか、なかなか前に進めないといった状況がある。職員同士が「理想とする保育＝やりたい保育」を語り合う場を持ち、言語化することで仲間と共有し、整理した具体的内容を共通理解することが、行動変容に繋がる可能性を大きくする。実践後には個とチームの振り返りを記録に残す、そのための対話の時間を意味あるプロセスとして積み重ね、日々保育を振り返る文化が根付く仕組みを創ることが、さらなる保育の質向上へと繋がることに期待したい。</w:t>
            </w:r>
          </w:p>
          <w:p w14:paraId="3F4818AD" w14:textId="77777777" w:rsidR="00B35D92" w:rsidRDefault="00B35D92" w:rsidP="00B35D92">
            <w:pPr>
              <w:rPr>
                <w:rFonts w:ascii="HG丸ｺﾞｼｯｸM-PRO" w:eastAsia="HG丸ｺﾞｼｯｸM-PRO" w:hAnsi="HG丸ｺﾞｼｯｸM-PRO"/>
              </w:rPr>
            </w:pPr>
          </w:p>
          <w:p w14:paraId="782DA9B8" w14:textId="77777777" w:rsidR="003C1901" w:rsidRPr="003C1901" w:rsidRDefault="003C1901" w:rsidP="003C1901">
            <w:pPr>
              <w:rPr>
                <w:rFonts w:ascii="HG丸ｺﾞｼｯｸM-PRO" w:eastAsia="HG丸ｺﾞｼｯｸM-PRO" w:hAnsi="HG丸ｺﾞｼｯｸM-PRO"/>
              </w:rPr>
            </w:pPr>
            <w:r w:rsidRPr="003C1901">
              <w:rPr>
                <w:rFonts w:ascii="HG丸ｺﾞｼｯｸM-PRO" w:eastAsia="HG丸ｺﾞｼｯｸM-PRO" w:hAnsi="HG丸ｺﾞｼｯｸM-PRO" w:hint="eastAsia"/>
              </w:rPr>
              <w:t>【子どもの興味関心の移り変わりに対応する環境設定を目指してほしい】</w:t>
            </w:r>
          </w:p>
          <w:p w14:paraId="4D2E19B7" w14:textId="77777777" w:rsidR="00934C39" w:rsidRDefault="003C1901" w:rsidP="003C1901">
            <w:pPr>
              <w:rPr>
                <w:rFonts w:ascii="HG丸ｺﾞｼｯｸM-PRO" w:eastAsia="HG丸ｺﾞｼｯｸM-PRO" w:hAnsi="HG丸ｺﾞｼｯｸM-PRO"/>
              </w:rPr>
            </w:pPr>
            <w:r w:rsidRPr="003C1901">
              <w:rPr>
                <w:rFonts w:ascii="HG丸ｺﾞｼｯｸM-PRO" w:eastAsia="HG丸ｺﾞｼｯｸM-PRO" w:hAnsi="HG丸ｺﾞｼｯｸM-PRO" w:hint="eastAsia"/>
              </w:rPr>
              <w:t>園周辺は季節を感じられる自然であふれており、一年をとおして魅力的な園外活動が繰り広げられている。一方で、保育室の遊びの環境は、子どもたちのありのままの姿をよく観察し理解した上で設定され、常に流動的であり、興味関心の動きによってその環境も再構築されていくものである。子ども理解から保育室には複数の遊びができる環境がコーナーとして用意され、子どもたちが自ら選択し、その関わりによって変化したり、継続したりすることで、深く豊かな環境へと創りこまれていく。当園においても、自発的に遊び込む、夢中になる、没頭するといった子ども一人ひとりの意欲が満たされ、非認知的能力が育まれる環境設定が意図されている。常設のコーナーを維持する環境づくりに関しては、今後も取り組みたいこととして挙げられており、子どもの「やりたい」思いを存分に保障できる保育環境のさらなる発展に期待したい。</w:t>
            </w:r>
          </w:p>
          <w:p w14:paraId="536E55C2" w14:textId="0AD501DE" w:rsidR="003C1901" w:rsidRPr="00FD1287" w:rsidRDefault="003C1901" w:rsidP="003C1901">
            <w:pPr>
              <w:rPr>
                <w:rFonts w:ascii="HG丸ｺﾞｼｯｸM-PRO" w:eastAsia="HG丸ｺﾞｼｯｸM-PRO" w:hAnsi="HG丸ｺﾞｼｯｸM-PRO"/>
              </w:rPr>
            </w:pPr>
          </w:p>
        </w:tc>
      </w:tr>
    </w:tbl>
    <w:p w14:paraId="7653930B" w14:textId="77777777" w:rsidR="00E93BEA" w:rsidRPr="0017011F" w:rsidRDefault="00E93BEA" w:rsidP="00E93BEA">
      <w:pPr>
        <w:ind w:leftChars="100" w:left="438" w:hangingChars="100" w:hanging="219"/>
        <w:rPr>
          <w:rFonts w:ascii="HG丸ｺﾞｼｯｸM-PRO" w:eastAsia="HG丸ｺﾞｼｯｸM-PRO" w:hAnsi="HG丸ｺﾞｼｯｸM-PRO"/>
        </w:rPr>
      </w:pPr>
      <w:r w:rsidRPr="0017011F">
        <w:rPr>
          <w:rFonts w:ascii="HG丸ｺﾞｼｯｸM-PRO" w:eastAsia="HG丸ｺﾞｼｯｸM-PRO" w:hAnsi="HG丸ｺﾞｼｯｸM-PRO" w:hint="eastAsia"/>
        </w:rPr>
        <w:lastRenderedPageBreak/>
        <w:t>⑦第三者評価結果に対する施設・事業所のコメント</w:t>
      </w:r>
    </w:p>
    <w:tbl>
      <w:tblPr>
        <w:tblStyle w:val="aa"/>
        <w:tblW w:w="0" w:type="auto"/>
        <w:tblInd w:w="450" w:type="dxa"/>
        <w:tblLook w:val="04A0" w:firstRow="1" w:lastRow="0" w:firstColumn="1" w:lastColumn="0" w:noHBand="0" w:noVBand="1"/>
      </w:tblPr>
      <w:tblGrid>
        <w:gridCol w:w="8610"/>
      </w:tblGrid>
      <w:tr w:rsidR="00E93BEA" w:rsidRPr="0017011F" w14:paraId="63641861" w14:textId="77777777" w:rsidTr="00BF6F48">
        <w:tc>
          <w:tcPr>
            <w:tcW w:w="9950" w:type="dxa"/>
          </w:tcPr>
          <w:p w14:paraId="3309755E" w14:textId="77777777" w:rsidR="0009015E" w:rsidRPr="0009015E" w:rsidRDefault="0009015E" w:rsidP="0009015E">
            <w:pPr>
              <w:rPr>
                <w:rFonts w:ascii="HG丸ｺﾞｼｯｸM-PRO" w:eastAsia="HG丸ｺﾞｼｯｸM-PRO" w:hAnsi="HG丸ｺﾞｼｯｸM-PRO"/>
              </w:rPr>
            </w:pPr>
            <w:r w:rsidRPr="0009015E">
              <w:rPr>
                <w:rFonts w:ascii="HG丸ｺﾞｼｯｸM-PRO" w:eastAsia="HG丸ｺﾞｼｯｸM-PRO" w:hAnsi="HG丸ｺﾞｼｯｸM-PRO" w:hint="eastAsia"/>
              </w:rPr>
              <w:t>第三者評価を実施したことで、園の運営や保育の在り方、保護者や地域の方々との関係性など、改めて振り返ることができ、多くの気づきを得ることができました。</w:t>
            </w:r>
          </w:p>
          <w:p w14:paraId="0CE853B2" w14:textId="77777777" w:rsidR="0009015E" w:rsidRPr="0009015E" w:rsidRDefault="0009015E" w:rsidP="0009015E">
            <w:pPr>
              <w:rPr>
                <w:rFonts w:ascii="HG丸ｺﾞｼｯｸM-PRO" w:eastAsia="HG丸ｺﾞｼｯｸM-PRO" w:hAnsi="HG丸ｺﾞｼｯｸM-PRO"/>
              </w:rPr>
            </w:pPr>
            <w:r w:rsidRPr="0009015E">
              <w:rPr>
                <w:rFonts w:ascii="HG丸ｺﾞｼｯｸM-PRO" w:eastAsia="HG丸ｺﾞｼｯｸM-PRO" w:hAnsi="HG丸ｺﾞｼｯｸM-PRO" w:hint="eastAsia"/>
              </w:rPr>
              <w:t>運営の面では、園の分析シートを基に中長期にわたる園の更なる質の向上に努めたいと思いました。また、保育の面では「子どもが主体となる保育」を考え、環境を整えることを職員全体で話し合い共通理解の基、実践していきたい思いが更に強まりました。そしてまた、保護者の方や地域の方に寄り添った保育園であるために、保護者の方とのコミュニケーションを大切にし、地域の方が集まれる場の提供としての子育て支援に力を注ぎたいと思いました。更に、次世代の保育士育成の場としての役割として、ボランティアや実習生の受け入れも積極的に行っていけたらと思います。</w:t>
            </w:r>
          </w:p>
          <w:p w14:paraId="7F3D07E0" w14:textId="77777777" w:rsidR="00667F34" w:rsidRPr="0009015E" w:rsidRDefault="00667F34" w:rsidP="00BF6F48">
            <w:pPr>
              <w:rPr>
                <w:rFonts w:ascii="HG丸ｺﾞｼｯｸM-PRO" w:eastAsia="HG丸ｺﾞｼｯｸM-PRO" w:hAnsi="HG丸ｺﾞｼｯｸM-PRO"/>
              </w:rPr>
            </w:pPr>
          </w:p>
        </w:tc>
      </w:tr>
    </w:tbl>
    <w:p w14:paraId="120832C2" w14:textId="77777777" w:rsidR="00E93BEA" w:rsidRPr="0017011F" w:rsidRDefault="00E93BEA" w:rsidP="00E93BEA">
      <w:pPr>
        <w:ind w:leftChars="100" w:left="438" w:hangingChars="100" w:hanging="219"/>
        <w:rPr>
          <w:rFonts w:ascii="HG丸ｺﾞｼｯｸM-PRO" w:eastAsia="HG丸ｺﾞｼｯｸM-PRO" w:hAnsi="HG丸ｺﾞｼｯｸM-PRO"/>
        </w:rPr>
      </w:pPr>
    </w:p>
    <w:p w14:paraId="5F8FF712" w14:textId="77777777" w:rsidR="00E93BEA" w:rsidRPr="0017011F" w:rsidRDefault="00E93BEA" w:rsidP="00E93BEA">
      <w:pPr>
        <w:ind w:leftChars="100" w:left="438" w:hangingChars="100" w:hanging="219"/>
        <w:rPr>
          <w:rFonts w:ascii="HG丸ｺﾞｼｯｸM-PRO" w:eastAsia="HG丸ｺﾞｼｯｸM-PRO" w:hAnsi="HG丸ｺﾞｼｯｸM-PRO"/>
        </w:rPr>
      </w:pPr>
      <w:r w:rsidRPr="0017011F">
        <w:rPr>
          <w:rFonts w:ascii="HG丸ｺﾞｼｯｸM-PRO" w:eastAsia="HG丸ｺﾞｼｯｸM-PRO" w:hAnsi="HG丸ｺﾞｼｯｸM-PRO" w:hint="eastAsia"/>
        </w:rPr>
        <w:t>⑧第三者評価結果</w:t>
      </w:r>
    </w:p>
    <w:p w14:paraId="31064907" w14:textId="77777777" w:rsidR="00FC543A" w:rsidRPr="00E26729" w:rsidRDefault="00362001" w:rsidP="00D07D1E">
      <w:pPr>
        <w:ind w:leftChars="100" w:left="438" w:hangingChars="100" w:hanging="219"/>
        <w:rPr>
          <w:rFonts w:ascii="HG丸ｺﾞｼｯｸM-PRO" w:eastAsia="HG丸ｺﾞｼｯｸM-PRO"/>
          <w:bCs/>
          <w:color w:val="000000"/>
          <w:sz w:val="21"/>
          <w:szCs w:val="21"/>
        </w:rPr>
      </w:pPr>
      <w:r w:rsidRPr="0017011F">
        <w:rPr>
          <w:rFonts w:ascii="HG丸ｺﾞｼｯｸM-PRO" w:eastAsia="HG丸ｺﾞｼｯｸM-PRO" w:hAnsi="HG丸ｺﾞｼｯｸM-PRO" w:hint="eastAsia"/>
        </w:rPr>
        <w:t xml:space="preserve">　　別紙２</w:t>
      </w:r>
      <w:r w:rsidR="00E93BEA" w:rsidRPr="0017011F">
        <w:rPr>
          <w:rFonts w:ascii="HG丸ｺﾞｼｯｸM-PRO" w:eastAsia="HG丸ｺﾞｼｯｸM-PRO" w:hAnsi="HG丸ｺﾞｼｯｸM-PRO" w:hint="eastAsia"/>
        </w:rPr>
        <w:t>のとおり</w:t>
      </w:r>
    </w:p>
    <w:sectPr w:rsidR="00FC543A" w:rsidRPr="00E26729" w:rsidSect="001D55F1">
      <w:footerReference w:type="even" r:id="rId8"/>
      <w:pgSz w:w="11906" w:h="16838" w:code="9"/>
      <w:pgMar w:top="1418" w:right="1418" w:bottom="851" w:left="1418" w:header="720" w:footer="284" w:gutter="0"/>
      <w:pgNumType w:start="9"/>
      <w:cols w:space="720"/>
      <w:noEndnote/>
      <w:docGrid w:type="linesAndChars" w:linePitch="308" w:charSpace="-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41E1" w14:textId="77777777" w:rsidR="00465F09" w:rsidRDefault="00465F09">
      <w:r>
        <w:separator/>
      </w:r>
    </w:p>
  </w:endnote>
  <w:endnote w:type="continuationSeparator" w:id="0">
    <w:p w14:paraId="420FB052" w14:textId="77777777" w:rsidR="00465F09" w:rsidRDefault="0046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2E3D" w14:textId="77777777" w:rsidR="00956E70" w:rsidRDefault="00D35A45">
    <w:pPr>
      <w:pStyle w:val="a3"/>
      <w:framePr w:wrap="around" w:vAnchor="text" w:hAnchor="margin" w:xAlign="center" w:y="1"/>
      <w:rPr>
        <w:rStyle w:val="a4"/>
      </w:rPr>
    </w:pPr>
    <w:r>
      <w:rPr>
        <w:rStyle w:val="a4"/>
      </w:rPr>
      <w:fldChar w:fldCharType="begin"/>
    </w:r>
    <w:r w:rsidR="00956E70">
      <w:rPr>
        <w:rStyle w:val="a4"/>
      </w:rPr>
      <w:instrText xml:space="preserve">PAGE  </w:instrText>
    </w:r>
    <w:r>
      <w:rPr>
        <w:rStyle w:val="a4"/>
      </w:rPr>
      <w:fldChar w:fldCharType="end"/>
    </w:r>
  </w:p>
  <w:p w14:paraId="5D86CC80" w14:textId="77777777" w:rsidR="00956E70" w:rsidRDefault="00956E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28A8" w14:textId="77777777" w:rsidR="00465F09" w:rsidRDefault="00465F09">
      <w:r>
        <w:separator/>
      </w:r>
    </w:p>
  </w:footnote>
  <w:footnote w:type="continuationSeparator" w:id="0">
    <w:p w14:paraId="4024B79D" w14:textId="77777777" w:rsidR="00465F09" w:rsidRDefault="0046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445"/>
    <w:multiLevelType w:val="hybridMultilevel"/>
    <w:tmpl w:val="49CEB9E4"/>
    <w:lvl w:ilvl="0" w:tplc="A7F4D1C6">
      <w:start w:val="5"/>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D4F502F"/>
    <w:multiLevelType w:val="hybridMultilevel"/>
    <w:tmpl w:val="45A2BB78"/>
    <w:lvl w:ilvl="0" w:tplc="A378C8CE">
      <w:start w:val="3"/>
      <w:numFmt w:val="decimalFullWidth"/>
      <w:lvlText w:val="第%1条"/>
      <w:lvlJc w:val="left"/>
      <w:pPr>
        <w:tabs>
          <w:tab w:val="num" w:pos="885"/>
        </w:tabs>
        <w:ind w:left="885" w:hanging="885"/>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AD3C47"/>
    <w:multiLevelType w:val="hybridMultilevel"/>
    <w:tmpl w:val="0644C640"/>
    <w:lvl w:ilvl="0" w:tplc="E0908184">
      <w:start w:val="1"/>
      <w:numFmt w:val="decimalEnclosedCircle"/>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3" w15:restartNumberingAfterBreak="0">
    <w:nsid w:val="16296988"/>
    <w:multiLevelType w:val="hybridMultilevel"/>
    <w:tmpl w:val="87CE65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25448"/>
    <w:multiLevelType w:val="hybridMultilevel"/>
    <w:tmpl w:val="05A2923C"/>
    <w:lvl w:ilvl="0" w:tplc="C682FE0E">
      <w:start w:val="2"/>
      <w:numFmt w:val="decimalFullWidth"/>
      <w:lvlText w:val="第%1条"/>
      <w:lvlJc w:val="left"/>
      <w:pPr>
        <w:tabs>
          <w:tab w:val="num" w:pos="885"/>
        </w:tabs>
        <w:ind w:left="885" w:hanging="885"/>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35CB8"/>
    <w:multiLevelType w:val="hybridMultilevel"/>
    <w:tmpl w:val="577EF2C8"/>
    <w:lvl w:ilvl="0" w:tplc="DC16E726">
      <w:start w:val="9"/>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9C51623"/>
    <w:multiLevelType w:val="hybridMultilevel"/>
    <w:tmpl w:val="8A463156"/>
    <w:lvl w:ilvl="0" w:tplc="46C8F75E">
      <w:start w:val="3"/>
      <w:numFmt w:val="decimalFullWidth"/>
      <w:lvlText w:val="第%1条"/>
      <w:lvlJc w:val="left"/>
      <w:pPr>
        <w:tabs>
          <w:tab w:val="num" w:pos="720"/>
        </w:tabs>
        <w:ind w:left="720" w:hanging="720"/>
      </w:pPr>
      <w:rPr>
        <w:rFonts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CFA22B3"/>
    <w:multiLevelType w:val="hybridMultilevel"/>
    <w:tmpl w:val="785E521A"/>
    <w:lvl w:ilvl="0" w:tplc="1E3EB89C">
      <w:start w:val="1"/>
      <w:numFmt w:val="decimalFullWidth"/>
      <w:lvlText w:val="（%1）"/>
      <w:lvlJc w:val="left"/>
      <w:pPr>
        <w:tabs>
          <w:tab w:val="num" w:pos="1260"/>
        </w:tabs>
        <w:ind w:left="1260" w:hanging="840"/>
      </w:pPr>
      <w:rPr>
        <w:rFonts w:hint="eastAsia"/>
      </w:rPr>
    </w:lvl>
    <w:lvl w:ilvl="1" w:tplc="0ADE63F4">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E07740C"/>
    <w:multiLevelType w:val="hybridMultilevel"/>
    <w:tmpl w:val="47A6F904"/>
    <w:lvl w:ilvl="0" w:tplc="2C2CE1E8">
      <w:start w:val="1"/>
      <w:numFmt w:val="decimalEnclosedCircle"/>
      <w:lvlText w:val="%1"/>
      <w:lvlJc w:val="left"/>
      <w:pPr>
        <w:tabs>
          <w:tab w:val="num" w:pos="675"/>
        </w:tabs>
        <w:ind w:left="675"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86D604B"/>
    <w:multiLevelType w:val="hybridMultilevel"/>
    <w:tmpl w:val="CF48BDB2"/>
    <w:lvl w:ilvl="0" w:tplc="E8E2BC7E">
      <w:start w:val="11"/>
      <w:numFmt w:val="decimalFullWidth"/>
      <w:lvlText w:val="第%1条"/>
      <w:lvlJc w:val="left"/>
      <w:pPr>
        <w:tabs>
          <w:tab w:val="num" w:pos="885"/>
        </w:tabs>
        <w:ind w:left="885" w:hanging="885"/>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FF31D81"/>
    <w:multiLevelType w:val="hybridMultilevel"/>
    <w:tmpl w:val="0652FABE"/>
    <w:lvl w:ilvl="0" w:tplc="1D382CC0">
      <w:start w:val="9"/>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42D35B32"/>
    <w:multiLevelType w:val="hybridMultilevel"/>
    <w:tmpl w:val="293662FA"/>
    <w:lvl w:ilvl="0" w:tplc="BC94028C">
      <w:start w:val="2"/>
      <w:numFmt w:val="decimalFullWidth"/>
      <w:lvlText w:val="第%1条"/>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51757EB"/>
    <w:multiLevelType w:val="hybridMultilevel"/>
    <w:tmpl w:val="A8F079B4"/>
    <w:lvl w:ilvl="0" w:tplc="1924C380">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253173"/>
    <w:multiLevelType w:val="hybridMultilevel"/>
    <w:tmpl w:val="6CC2C476"/>
    <w:lvl w:ilvl="0" w:tplc="A964DD38">
      <w:start w:val="4"/>
      <w:numFmt w:val="decimalFullWidth"/>
      <w:lvlText w:val="（%1）"/>
      <w:lvlJc w:val="left"/>
      <w:pPr>
        <w:tabs>
          <w:tab w:val="num" w:pos="1833"/>
        </w:tabs>
        <w:ind w:left="1833" w:hanging="840"/>
      </w:pPr>
      <w:rPr>
        <w:rFonts w:hint="eastAsia"/>
      </w:rPr>
    </w:lvl>
    <w:lvl w:ilvl="1" w:tplc="04090017" w:tentative="1">
      <w:start w:val="1"/>
      <w:numFmt w:val="aiueoFullWidth"/>
      <w:lvlText w:val="(%2)"/>
      <w:lvlJc w:val="left"/>
      <w:pPr>
        <w:tabs>
          <w:tab w:val="num" w:pos="1833"/>
        </w:tabs>
        <w:ind w:left="1833" w:hanging="420"/>
      </w:pPr>
    </w:lvl>
    <w:lvl w:ilvl="2" w:tplc="04090011" w:tentative="1">
      <w:start w:val="1"/>
      <w:numFmt w:val="decimalEnclosedCircle"/>
      <w:lvlText w:val="%3"/>
      <w:lvlJc w:val="lef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7" w:tentative="1">
      <w:start w:val="1"/>
      <w:numFmt w:val="aiueoFullWidth"/>
      <w:lvlText w:val="(%5)"/>
      <w:lvlJc w:val="left"/>
      <w:pPr>
        <w:tabs>
          <w:tab w:val="num" w:pos="3093"/>
        </w:tabs>
        <w:ind w:left="3093" w:hanging="420"/>
      </w:pPr>
    </w:lvl>
    <w:lvl w:ilvl="5" w:tplc="04090011" w:tentative="1">
      <w:start w:val="1"/>
      <w:numFmt w:val="decimalEnclosedCircle"/>
      <w:lvlText w:val="%6"/>
      <w:lvlJc w:val="lef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7" w:tentative="1">
      <w:start w:val="1"/>
      <w:numFmt w:val="aiueoFullWidth"/>
      <w:lvlText w:val="(%8)"/>
      <w:lvlJc w:val="left"/>
      <w:pPr>
        <w:tabs>
          <w:tab w:val="num" w:pos="4353"/>
        </w:tabs>
        <w:ind w:left="4353" w:hanging="420"/>
      </w:pPr>
    </w:lvl>
    <w:lvl w:ilvl="8" w:tplc="04090011" w:tentative="1">
      <w:start w:val="1"/>
      <w:numFmt w:val="decimalEnclosedCircle"/>
      <w:lvlText w:val="%9"/>
      <w:lvlJc w:val="left"/>
      <w:pPr>
        <w:tabs>
          <w:tab w:val="num" w:pos="4773"/>
        </w:tabs>
        <w:ind w:left="4773" w:hanging="420"/>
      </w:pPr>
    </w:lvl>
  </w:abstractNum>
  <w:abstractNum w:abstractNumId="14" w15:restartNumberingAfterBreak="0">
    <w:nsid w:val="4EBF3339"/>
    <w:multiLevelType w:val="hybridMultilevel"/>
    <w:tmpl w:val="C714D73C"/>
    <w:lvl w:ilvl="0" w:tplc="C0D097AE">
      <w:start w:val="1"/>
      <w:numFmt w:val="decimalEnclosedCircle"/>
      <w:lvlText w:val="%1"/>
      <w:lvlJc w:val="left"/>
      <w:pPr>
        <w:tabs>
          <w:tab w:val="num" w:pos="360"/>
        </w:tabs>
        <w:ind w:left="360" w:hanging="360"/>
      </w:pPr>
      <w:rPr>
        <w:rFonts w:hint="eastAsia"/>
      </w:rPr>
    </w:lvl>
    <w:lvl w:ilvl="1" w:tplc="CBDAE05A">
      <w:start w:val="1"/>
      <w:numFmt w:val="decimalFullWidth"/>
      <w:lvlText w:val="第%2条"/>
      <w:lvlJc w:val="left"/>
      <w:pPr>
        <w:tabs>
          <w:tab w:val="num" w:pos="1260"/>
        </w:tabs>
        <w:ind w:left="1260" w:hanging="8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1925D8"/>
    <w:multiLevelType w:val="hybridMultilevel"/>
    <w:tmpl w:val="0D942F2C"/>
    <w:lvl w:ilvl="0" w:tplc="B1302BA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6B766B"/>
    <w:multiLevelType w:val="hybridMultilevel"/>
    <w:tmpl w:val="8882810A"/>
    <w:lvl w:ilvl="0" w:tplc="63F29DC2">
      <w:start w:val="6"/>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72A628F1"/>
    <w:multiLevelType w:val="hybridMultilevel"/>
    <w:tmpl w:val="8BE2CE4E"/>
    <w:lvl w:ilvl="0" w:tplc="0240CB74">
      <w:start w:val="4"/>
      <w:numFmt w:val="decimalFullWidth"/>
      <w:lvlText w:val="第%1条"/>
      <w:lvlJc w:val="left"/>
      <w:pPr>
        <w:tabs>
          <w:tab w:val="num" w:pos="720"/>
        </w:tabs>
        <w:ind w:left="720" w:hanging="720"/>
      </w:pPr>
      <w:rPr>
        <w:rFonts w:hint="default"/>
        <w:b w:val="0"/>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69A3C75"/>
    <w:multiLevelType w:val="hybridMultilevel"/>
    <w:tmpl w:val="009849F4"/>
    <w:lvl w:ilvl="0" w:tplc="A2D077F8">
      <w:start w:val="2"/>
      <w:numFmt w:val="decimalEnclosedCircle"/>
      <w:lvlText w:val="%1"/>
      <w:lvlJc w:val="left"/>
      <w:pPr>
        <w:tabs>
          <w:tab w:val="num" w:pos="1410"/>
        </w:tabs>
        <w:ind w:left="1410" w:hanging="36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15:restartNumberingAfterBreak="0">
    <w:nsid w:val="7DFB6026"/>
    <w:multiLevelType w:val="hybridMultilevel"/>
    <w:tmpl w:val="F10E4DBE"/>
    <w:lvl w:ilvl="0" w:tplc="90E088C2">
      <w:start w:val="1"/>
      <w:numFmt w:val="decimalFullWidth"/>
      <w:lvlText w:val="（%1）"/>
      <w:lvlJc w:val="left"/>
      <w:pPr>
        <w:tabs>
          <w:tab w:val="num" w:pos="1287"/>
        </w:tabs>
        <w:ind w:left="1287" w:hanging="72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7FFD7428"/>
    <w:multiLevelType w:val="hybridMultilevel"/>
    <w:tmpl w:val="6CD24F6C"/>
    <w:lvl w:ilvl="0" w:tplc="3F1EE562">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263803649">
    <w:abstractNumId w:val="10"/>
  </w:num>
  <w:num w:numId="2" w16cid:durableId="118107609">
    <w:abstractNumId w:val="6"/>
  </w:num>
  <w:num w:numId="3" w16cid:durableId="385494543">
    <w:abstractNumId w:val="0"/>
  </w:num>
  <w:num w:numId="4" w16cid:durableId="1442139661">
    <w:abstractNumId w:val="16"/>
  </w:num>
  <w:num w:numId="5" w16cid:durableId="1645694484">
    <w:abstractNumId w:val="11"/>
  </w:num>
  <w:num w:numId="6" w16cid:durableId="1307247102">
    <w:abstractNumId w:val="9"/>
  </w:num>
  <w:num w:numId="7" w16cid:durableId="1583560931">
    <w:abstractNumId w:val="20"/>
  </w:num>
  <w:num w:numId="8" w16cid:durableId="1265192250">
    <w:abstractNumId w:val="5"/>
  </w:num>
  <w:num w:numId="9" w16cid:durableId="1951618753">
    <w:abstractNumId w:val="7"/>
  </w:num>
  <w:num w:numId="10" w16cid:durableId="1531531547">
    <w:abstractNumId w:val="17"/>
  </w:num>
  <w:num w:numId="11" w16cid:durableId="2139908893">
    <w:abstractNumId w:val="1"/>
  </w:num>
  <w:num w:numId="12" w16cid:durableId="2077051282">
    <w:abstractNumId w:val="4"/>
  </w:num>
  <w:num w:numId="13" w16cid:durableId="1912542987">
    <w:abstractNumId w:val="12"/>
  </w:num>
  <w:num w:numId="14" w16cid:durableId="177042598">
    <w:abstractNumId w:val="15"/>
  </w:num>
  <w:num w:numId="15" w16cid:durableId="997809434">
    <w:abstractNumId w:val="18"/>
  </w:num>
  <w:num w:numId="16" w16cid:durableId="1655602103">
    <w:abstractNumId w:val="13"/>
  </w:num>
  <w:num w:numId="17" w16cid:durableId="2107917313">
    <w:abstractNumId w:val="19"/>
  </w:num>
  <w:num w:numId="18" w16cid:durableId="1745569771">
    <w:abstractNumId w:val="14"/>
  </w:num>
  <w:num w:numId="19" w16cid:durableId="146825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8756668">
    <w:abstractNumId w:val="3"/>
  </w:num>
  <w:num w:numId="21" w16cid:durableId="844172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54"/>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D4"/>
    <w:rsid w:val="00021FB8"/>
    <w:rsid w:val="000230C0"/>
    <w:rsid w:val="00023EA9"/>
    <w:rsid w:val="000318A4"/>
    <w:rsid w:val="00052282"/>
    <w:rsid w:val="00055065"/>
    <w:rsid w:val="00055A21"/>
    <w:rsid w:val="00065F40"/>
    <w:rsid w:val="00072244"/>
    <w:rsid w:val="00081CB8"/>
    <w:rsid w:val="00085412"/>
    <w:rsid w:val="0009015E"/>
    <w:rsid w:val="000B5DBE"/>
    <w:rsid w:val="000B7757"/>
    <w:rsid w:val="000C4A55"/>
    <w:rsid w:val="000D00D2"/>
    <w:rsid w:val="000D4FB2"/>
    <w:rsid w:val="00112A63"/>
    <w:rsid w:val="00113325"/>
    <w:rsid w:val="00122B94"/>
    <w:rsid w:val="0014047D"/>
    <w:rsid w:val="001435F9"/>
    <w:rsid w:val="00143E86"/>
    <w:rsid w:val="001504AB"/>
    <w:rsid w:val="00153234"/>
    <w:rsid w:val="001609D0"/>
    <w:rsid w:val="00165025"/>
    <w:rsid w:val="0017011F"/>
    <w:rsid w:val="00173EA9"/>
    <w:rsid w:val="00174B91"/>
    <w:rsid w:val="001B153C"/>
    <w:rsid w:val="001B466F"/>
    <w:rsid w:val="001D55F1"/>
    <w:rsid w:val="001D6A75"/>
    <w:rsid w:val="001E0BA1"/>
    <w:rsid w:val="001E2CBC"/>
    <w:rsid w:val="002050BA"/>
    <w:rsid w:val="00216850"/>
    <w:rsid w:val="00234D0D"/>
    <w:rsid w:val="002350C1"/>
    <w:rsid w:val="00246BC6"/>
    <w:rsid w:val="002530AC"/>
    <w:rsid w:val="002665AF"/>
    <w:rsid w:val="00271BB5"/>
    <w:rsid w:val="00287A63"/>
    <w:rsid w:val="002A3928"/>
    <w:rsid w:val="002C00F5"/>
    <w:rsid w:val="002C3884"/>
    <w:rsid w:val="0030538D"/>
    <w:rsid w:val="003152AD"/>
    <w:rsid w:val="00333328"/>
    <w:rsid w:val="00355FDE"/>
    <w:rsid w:val="00362001"/>
    <w:rsid w:val="003719FB"/>
    <w:rsid w:val="00374931"/>
    <w:rsid w:val="003804A5"/>
    <w:rsid w:val="003B2DEB"/>
    <w:rsid w:val="003C1901"/>
    <w:rsid w:val="003C2F79"/>
    <w:rsid w:val="003D0887"/>
    <w:rsid w:val="003F26AE"/>
    <w:rsid w:val="003F3164"/>
    <w:rsid w:val="004042D6"/>
    <w:rsid w:val="00404703"/>
    <w:rsid w:val="0043656D"/>
    <w:rsid w:val="00450226"/>
    <w:rsid w:val="00465F09"/>
    <w:rsid w:val="00467B55"/>
    <w:rsid w:val="004703EE"/>
    <w:rsid w:val="00477C0F"/>
    <w:rsid w:val="004A01A1"/>
    <w:rsid w:val="004B11E8"/>
    <w:rsid w:val="004B3B42"/>
    <w:rsid w:val="004C4E3C"/>
    <w:rsid w:val="004D58DD"/>
    <w:rsid w:val="005037E6"/>
    <w:rsid w:val="005042BC"/>
    <w:rsid w:val="00512127"/>
    <w:rsid w:val="00517AAB"/>
    <w:rsid w:val="00530EFD"/>
    <w:rsid w:val="00542FEF"/>
    <w:rsid w:val="00543F3E"/>
    <w:rsid w:val="00555AB2"/>
    <w:rsid w:val="00572B8D"/>
    <w:rsid w:val="00583301"/>
    <w:rsid w:val="00584121"/>
    <w:rsid w:val="005D297A"/>
    <w:rsid w:val="005E54D8"/>
    <w:rsid w:val="005F4581"/>
    <w:rsid w:val="005F4CF8"/>
    <w:rsid w:val="0060641F"/>
    <w:rsid w:val="00606730"/>
    <w:rsid w:val="0061148A"/>
    <w:rsid w:val="00622F62"/>
    <w:rsid w:val="006409E7"/>
    <w:rsid w:val="006522FF"/>
    <w:rsid w:val="0066702F"/>
    <w:rsid w:val="00667F34"/>
    <w:rsid w:val="006748F1"/>
    <w:rsid w:val="006819CC"/>
    <w:rsid w:val="00686DC1"/>
    <w:rsid w:val="0069480F"/>
    <w:rsid w:val="006A76EE"/>
    <w:rsid w:val="006B386B"/>
    <w:rsid w:val="006C334F"/>
    <w:rsid w:val="006E40EF"/>
    <w:rsid w:val="006F0A29"/>
    <w:rsid w:val="006F1F3C"/>
    <w:rsid w:val="00701F2A"/>
    <w:rsid w:val="00717762"/>
    <w:rsid w:val="00720A04"/>
    <w:rsid w:val="00722258"/>
    <w:rsid w:val="00742B99"/>
    <w:rsid w:val="0074715C"/>
    <w:rsid w:val="00747D3C"/>
    <w:rsid w:val="0077280E"/>
    <w:rsid w:val="00792632"/>
    <w:rsid w:val="007A3B46"/>
    <w:rsid w:val="007A5AF7"/>
    <w:rsid w:val="007D4D0C"/>
    <w:rsid w:val="007F1899"/>
    <w:rsid w:val="007F55E5"/>
    <w:rsid w:val="008011A5"/>
    <w:rsid w:val="008054F9"/>
    <w:rsid w:val="008125B0"/>
    <w:rsid w:val="00853219"/>
    <w:rsid w:val="00855A06"/>
    <w:rsid w:val="008616AB"/>
    <w:rsid w:val="00864C27"/>
    <w:rsid w:val="00866F0F"/>
    <w:rsid w:val="00871038"/>
    <w:rsid w:val="0089174F"/>
    <w:rsid w:val="00892B1B"/>
    <w:rsid w:val="008B1B05"/>
    <w:rsid w:val="008B3B66"/>
    <w:rsid w:val="008D50D4"/>
    <w:rsid w:val="008D57E1"/>
    <w:rsid w:val="00924134"/>
    <w:rsid w:val="00934C39"/>
    <w:rsid w:val="009504E8"/>
    <w:rsid w:val="00956E70"/>
    <w:rsid w:val="00967AA3"/>
    <w:rsid w:val="00986F71"/>
    <w:rsid w:val="009945CC"/>
    <w:rsid w:val="00995192"/>
    <w:rsid w:val="009A0EEF"/>
    <w:rsid w:val="009A3D6D"/>
    <w:rsid w:val="009A5D2F"/>
    <w:rsid w:val="009B496E"/>
    <w:rsid w:val="009E3686"/>
    <w:rsid w:val="009E5201"/>
    <w:rsid w:val="009E64B4"/>
    <w:rsid w:val="009F1A0B"/>
    <w:rsid w:val="009F29BF"/>
    <w:rsid w:val="00A00385"/>
    <w:rsid w:val="00A020D4"/>
    <w:rsid w:val="00A13436"/>
    <w:rsid w:val="00A36BB3"/>
    <w:rsid w:val="00A375A8"/>
    <w:rsid w:val="00A37857"/>
    <w:rsid w:val="00A6695F"/>
    <w:rsid w:val="00A82E9A"/>
    <w:rsid w:val="00A91EC0"/>
    <w:rsid w:val="00A9591F"/>
    <w:rsid w:val="00AA01BE"/>
    <w:rsid w:val="00AA587A"/>
    <w:rsid w:val="00AE0476"/>
    <w:rsid w:val="00AE71F9"/>
    <w:rsid w:val="00AF3E42"/>
    <w:rsid w:val="00AF5634"/>
    <w:rsid w:val="00AF6658"/>
    <w:rsid w:val="00B03D7A"/>
    <w:rsid w:val="00B0677E"/>
    <w:rsid w:val="00B11E7D"/>
    <w:rsid w:val="00B2492D"/>
    <w:rsid w:val="00B35D92"/>
    <w:rsid w:val="00B522C7"/>
    <w:rsid w:val="00B6264E"/>
    <w:rsid w:val="00B6402A"/>
    <w:rsid w:val="00B841B0"/>
    <w:rsid w:val="00B86B02"/>
    <w:rsid w:val="00B95E17"/>
    <w:rsid w:val="00B96BC5"/>
    <w:rsid w:val="00BA0C8D"/>
    <w:rsid w:val="00BB1806"/>
    <w:rsid w:val="00BD6BD4"/>
    <w:rsid w:val="00C06B59"/>
    <w:rsid w:val="00C150DF"/>
    <w:rsid w:val="00C75F8C"/>
    <w:rsid w:val="00C80811"/>
    <w:rsid w:val="00C91817"/>
    <w:rsid w:val="00C920BC"/>
    <w:rsid w:val="00CA21AF"/>
    <w:rsid w:val="00CC095B"/>
    <w:rsid w:val="00CE10C2"/>
    <w:rsid w:val="00CE67E9"/>
    <w:rsid w:val="00D07171"/>
    <w:rsid w:val="00D07D1E"/>
    <w:rsid w:val="00D30166"/>
    <w:rsid w:val="00D35A45"/>
    <w:rsid w:val="00D35C2C"/>
    <w:rsid w:val="00D509B8"/>
    <w:rsid w:val="00D81A91"/>
    <w:rsid w:val="00D8598A"/>
    <w:rsid w:val="00DB01A3"/>
    <w:rsid w:val="00DB7E48"/>
    <w:rsid w:val="00DD48AF"/>
    <w:rsid w:val="00DF2B84"/>
    <w:rsid w:val="00E02927"/>
    <w:rsid w:val="00E26729"/>
    <w:rsid w:val="00E279F3"/>
    <w:rsid w:val="00E36AB3"/>
    <w:rsid w:val="00E6506C"/>
    <w:rsid w:val="00E73DCF"/>
    <w:rsid w:val="00E75948"/>
    <w:rsid w:val="00E9283A"/>
    <w:rsid w:val="00E93BEA"/>
    <w:rsid w:val="00E950ED"/>
    <w:rsid w:val="00EA3AE5"/>
    <w:rsid w:val="00EB78AC"/>
    <w:rsid w:val="00EE10AB"/>
    <w:rsid w:val="00EF1D71"/>
    <w:rsid w:val="00F00A0C"/>
    <w:rsid w:val="00F33F57"/>
    <w:rsid w:val="00F44D13"/>
    <w:rsid w:val="00F572BD"/>
    <w:rsid w:val="00F5799A"/>
    <w:rsid w:val="00F6202D"/>
    <w:rsid w:val="00F6497F"/>
    <w:rsid w:val="00F86337"/>
    <w:rsid w:val="00F97972"/>
    <w:rsid w:val="00FA68C1"/>
    <w:rsid w:val="00FB64DA"/>
    <w:rsid w:val="00FC23A2"/>
    <w:rsid w:val="00FC2DF2"/>
    <w:rsid w:val="00FC543A"/>
    <w:rsid w:val="00FD1287"/>
    <w:rsid w:val="00FE01D3"/>
    <w:rsid w:val="00FF1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2C5C5D"/>
  <w15:docId w15:val="{6F25023F-567C-4B47-ADCC-033DE28C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3B66"/>
    <w:pPr>
      <w:widowControl w:val="0"/>
      <w:autoSpaceDE w:val="0"/>
      <w:autoSpaceDN w:val="0"/>
      <w:adjustRightInd w:val="0"/>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3B66"/>
    <w:pPr>
      <w:tabs>
        <w:tab w:val="center" w:pos="4252"/>
        <w:tab w:val="right" w:pos="8504"/>
      </w:tabs>
      <w:snapToGrid w:val="0"/>
    </w:pPr>
  </w:style>
  <w:style w:type="character" w:styleId="a4">
    <w:name w:val="page number"/>
    <w:basedOn w:val="a0"/>
    <w:rsid w:val="008B3B66"/>
  </w:style>
  <w:style w:type="paragraph" w:styleId="a5">
    <w:name w:val="header"/>
    <w:basedOn w:val="a"/>
    <w:link w:val="a6"/>
    <w:uiPriority w:val="99"/>
    <w:rsid w:val="008B3B66"/>
    <w:pPr>
      <w:tabs>
        <w:tab w:val="center" w:pos="4252"/>
        <w:tab w:val="right" w:pos="8504"/>
      </w:tabs>
      <w:snapToGrid w:val="0"/>
    </w:pPr>
  </w:style>
  <w:style w:type="paragraph" w:styleId="a7">
    <w:name w:val="Body Text Indent"/>
    <w:basedOn w:val="a"/>
    <w:rsid w:val="008B3B66"/>
    <w:pPr>
      <w:ind w:left="627" w:hangingChars="300" w:hanging="627"/>
    </w:pPr>
    <w:rPr>
      <w:sz w:val="21"/>
      <w:szCs w:val="21"/>
    </w:rPr>
  </w:style>
  <w:style w:type="paragraph" w:styleId="2">
    <w:name w:val="Body Text Indent 2"/>
    <w:basedOn w:val="a"/>
    <w:rsid w:val="008B3B66"/>
    <w:pPr>
      <w:ind w:left="209" w:hangingChars="100" w:hanging="209"/>
    </w:pPr>
    <w:rPr>
      <w:color w:val="000000"/>
      <w:sz w:val="21"/>
      <w:szCs w:val="21"/>
    </w:rPr>
  </w:style>
  <w:style w:type="paragraph" w:styleId="a8">
    <w:name w:val="Body Text"/>
    <w:basedOn w:val="a"/>
    <w:rsid w:val="008B3B66"/>
    <w:pPr>
      <w:spacing w:line="344" w:lineRule="atLeast"/>
    </w:pPr>
    <w:rPr>
      <w:color w:val="000000"/>
    </w:rPr>
  </w:style>
  <w:style w:type="paragraph" w:styleId="3">
    <w:name w:val="Body Text Indent 3"/>
    <w:basedOn w:val="a"/>
    <w:rsid w:val="008B3B66"/>
    <w:pPr>
      <w:ind w:left="209" w:hangingChars="100" w:hanging="209"/>
    </w:pPr>
    <w:rPr>
      <w:sz w:val="21"/>
      <w:szCs w:val="20"/>
    </w:rPr>
  </w:style>
  <w:style w:type="paragraph" w:styleId="a9">
    <w:name w:val="Note Heading"/>
    <w:basedOn w:val="a"/>
    <w:next w:val="a"/>
    <w:rsid w:val="001435F9"/>
    <w:pPr>
      <w:autoSpaceDE/>
      <w:autoSpaceDN/>
      <w:adjustRightInd/>
      <w:jc w:val="center"/>
    </w:pPr>
    <w:rPr>
      <w:rFonts w:ascii="Century" w:hAnsi="Century"/>
      <w:kern w:val="2"/>
      <w:sz w:val="24"/>
      <w:szCs w:val="24"/>
    </w:rPr>
  </w:style>
  <w:style w:type="table" w:styleId="aa">
    <w:name w:val="Table Grid"/>
    <w:basedOn w:val="a1"/>
    <w:uiPriority w:val="59"/>
    <w:rsid w:val="001435F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nhideWhenUsed/>
    <w:rsid w:val="00FC543A"/>
    <w:pPr>
      <w:autoSpaceDE/>
      <w:autoSpaceDN/>
      <w:adjustRightInd/>
      <w:jc w:val="both"/>
    </w:pPr>
    <w:rPr>
      <w:rFonts w:ascii="Century" w:hAnsi="Century"/>
      <w:kern w:val="2"/>
      <w:sz w:val="21"/>
      <w:szCs w:val="20"/>
    </w:rPr>
  </w:style>
  <w:style w:type="character" w:customStyle="1" w:styleId="ac">
    <w:name w:val="日付 (文字)"/>
    <w:basedOn w:val="a0"/>
    <w:link w:val="ab"/>
    <w:rsid w:val="00FC543A"/>
    <w:rPr>
      <w:kern w:val="2"/>
      <w:sz w:val="21"/>
    </w:rPr>
  </w:style>
  <w:style w:type="character" w:styleId="ad">
    <w:name w:val="Strong"/>
    <w:basedOn w:val="a0"/>
    <w:uiPriority w:val="22"/>
    <w:qFormat/>
    <w:rsid w:val="00FC543A"/>
    <w:rPr>
      <w:b/>
      <w:bCs/>
    </w:rPr>
  </w:style>
  <w:style w:type="character" w:customStyle="1" w:styleId="a6">
    <w:name w:val="ヘッダー (文字)"/>
    <w:basedOn w:val="a0"/>
    <w:link w:val="a5"/>
    <w:uiPriority w:val="99"/>
    <w:rsid w:val="00DB01A3"/>
    <w:rPr>
      <w:rFonts w:ascii="ＭＳ 明朝" w:hAnsi="Times New Roman"/>
      <w:sz w:val="22"/>
      <w:szCs w:val="22"/>
    </w:rPr>
  </w:style>
  <w:style w:type="paragraph" w:styleId="ae">
    <w:name w:val="List Paragraph"/>
    <w:basedOn w:val="a"/>
    <w:uiPriority w:val="34"/>
    <w:qFormat/>
    <w:rsid w:val="004047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287300">
      <w:bodyDiv w:val="1"/>
      <w:marLeft w:val="0"/>
      <w:marRight w:val="0"/>
      <w:marTop w:val="0"/>
      <w:marBottom w:val="0"/>
      <w:divBdr>
        <w:top w:val="none" w:sz="0" w:space="0" w:color="auto"/>
        <w:left w:val="none" w:sz="0" w:space="0" w:color="auto"/>
        <w:bottom w:val="none" w:sz="0" w:space="0" w:color="auto"/>
        <w:right w:val="none" w:sz="0" w:space="0" w:color="auto"/>
      </w:divBdr>
    </w:div>
    <w:div w:id="1114253244">
      <w:bodyDiv w:val="1"/>
      <w:marLeft w:val="0"/>
      <w:marRight w:val="0"/>
      <w:marTop w:val="0"/>
      <w:marBottom w:val="0"/>
      <w:divBdr>
        <w:top w:val="none" w:sz="0" w:space="0" w:color="auto"/>
        <w:left w:val="none" w:sz="0" w:space="0" w:color="auto"/>
        <w:bottom w:val="none" w:sz="0" w:space="0" w:color="auto"/>
        <w:right w:val="none" w:sz="0" w:space="0" w:color="auto"/>
      </w:divBdr>
    </w:div>
    <w:div w:id="1458136145">
      <w:bodyDiv w:val="1"/>
      <w:marLeft w:val="0"/>
      <w:marRight w:val="0"/>
      <w:marTop w:val="0"/>
      <w:marBottom w:val="0"/>
      <w:divBdr>
        <w:top w:val="none" w:sz="0" w:space="0" w:color="auto"/>
        <w:left w:val="none" w:sz="0" w:space="0" w:color="auto"/>
        <w:bottom w:val="none" w:sz="0" w:space="0" w:color="auto"/>
        <w:right w:val="none" w:sz="0" w:space="0" w:color="auto"/>
      </w:divBdr>
    </w:div>
    <w:div w:id="21001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8E18-B6B3-4993-8E1A-C07ACFAD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3410</Words>
  <Characters>271</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かながわ福祉サービス第三者評価推進機構</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評価基準研究所 株式会社</cp:lastModifiedBy>
  <cp:revision>4</cp:revision>
  <cp:lastPrinted>2016-03-24T01:08:00Z</cp:lastPrinted>
  <dcterms:created xsi:type="dcterms:W3CDTF">2026-02-18T04:10:00Z</dcterms:created>
  <dcterms:modified xsi:type="dcterms:W3CDTF">2026-02-26T07:58:00Z</dcterms:modified>
</cp:coreProperties>
</file>